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89" w:rsidRDefault="00EB6589" w:rsidP="00133A64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2015 </w:t>
      </w:r>
      <w:r>
        <w:rPr>
          <w:rFonts w:ascii="Times New Roman" w:eastAsia="標楷體" w:hAnsi="Times New Roman"/>
          <w:b/>
          <w:sz w:val="36"/>
          <w:szCs w:val="36"/>
        </w:rPr>
        <w:t xml:space="preserve">International Conference </w:t>
      </w:r>
      <w:r w:rsidR="004E196A">
        <w:rPr>
          <w:rFonts w:ascii="Times New Roman" w:eastAsia="標楷體" w:hAnsi="Times New Roman"/>
          <w:b/>
          <w:sz w:val="36"/>
          <w:szCs w:val="36"/>
        </w:rPr>
        <w:t xml:space="preserve">of </w:t>
      </w:r>
      <w:r>
        <w:rPr>
          <w:rFonts w:ascii="Times New Roman" w:eastAsia="標楷體" w:hAnsi="Times New Roman" w:hint="eastAsia"/>
          <w:b/>
          <w:sz w:val="36"/>
          <w:szCs w:val="36"/>
        </w:rPr>
        <w:t>Blue Ocean and Knowledge</w:t>
      </w:r>
      <w:r w:rsidRPr="004E196A">
        <w:rPr>
          <w:rFonts w:ascii="Times New Roman" w:eastAsia="標楷體" w:hAnsi="Times New Roman" w:hint="eastAsia"/>
          <w:b/>
          <w:sz w:val="36"/>
          <w:szCs w:val="36"/>
        </w:rPr>
        <w:t>-</w:t>
      </w:r>
      <w:r w:rsidR="004E196A" w:rsidRPr="004E196A">
        <w:rPr>
          <w:rFonts w:ascii="Times New Roman" w:eastAsia="標楷體" w:hAnsi="Times New Roman"/>
          <w:b/>
          <w:sz w:val="36"/>
          <w:szCs w:val="36"/>
        </w:rPr>
        <w:t>action Integration</w:t>
      </w:r>
      <w:r w:rsidR="004E196A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731A11">
        <w:rPr>
          <w:rFonts w:ascii="Times New Roman" w:eastAsia="標楷體" w:hAnsi="Times New Roman"/>
          <w:b/>
          <w:sz w:val="36"/>
          <w:szCs w:val="36"/>
        </w:rPr>
        <w:t>for</w:t>
      </w:r>
      <w:r w:rsidR="004E196A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4E196A">
        <w:rPr>
          <w:rFonts w:ascii="Times New Roman" w:eastAsia="標楷體" w:hAnsi="Times New Roman" w:hint="eastAsia"/>
          <w:b/>
          <w:sz w:val="36"/>
          <w:szCs w:val="36"/>
        </w:rPr>
        <w:t>Clinical Psychology</w:t>
      </w:r>
    </w:p>
    <w:p w:rsidR="00E85EB2" w:rsidRPr="003F7185" w:rsidRDefault="00EB6589" w:rsidP="005D5B7C">
      <w:pPr>
        <w:snapToGrid w:val="0"/>
        <w:spacing w:beforeLines="100" w:before="360"/>
        <w:rPr>
          <w:rFonts w:ascii="Times New Roman" w:eastAsia="標楷體" w:hAnsi="Times New Roman"/>
          <w:szCs w:val="24"/>
        </w:rPr>
      </w:pPr>
      <w:r w:rsidRPr="003F7185">
        <w:rPr>
          <w:rFonts w:ascii="Times New Roman" w:eastAsia="標楷體" w:hAnsi="Times New Roman"/>
          <w:b/>
          <w:szCs w:val="24"/>
        </w:rPr>
        <w:t xml:space="preserve">Date: </w:t>
      </w:r>
      <w:r w:rsidR="00EB4D24" w:rsidRPr="003F7185">
        <w:rPr>
          <w:rFonts w:ascii="Times New Roman" w:eastAsia="標楷體" w:hAnsi="Times New Roman"/>
          <w:szCs w:val="24"/>
        </w:rPr>
        <w:t xml:space="preserve">Saturday, </w:t>
      </w:r>
      <w:r w:rsidRPr="003F7185">
        <w:rPr>
          <w:rFonts w:ascii="Times New Roman" w:eastAsia="標楷體" w:hAnsi="Times New Roman"/>
          <w:szCs w:val="24"/>
        </w:rPr>
        <w:t>201</w:t>
      </w:r>
      <w:r w:rsidR="00F130D4">
        <w:rPr>
          <w:rFonts w:ascii="Times New Roman" w:eastAsia="標楷體" w:hAnsi="Times New Roman" w:hint="eastAsia"/>
          <w:szCs w:val="24"/>
        </w:rPr>
        <w:t>5</w:t>
      </w:r>
      <w:r w:rsidRPr="003F7185">
        <w:rPr>
          <w:rFonts w:ascii="Times New Roman" w:eastAsia="標楷體" w:hAnsi="Times New Roman"/>
          <w:szCs w:val="24"/>
        </w:rPr>
        <w:t>/09/05</w:t>
      </w:r>
    </w:p>
    <w:p w:rsidR="0021479F" w:rsidRDefault="0021479F" w:rsidP="005D5B7C">
      <w:pPr>
        <w:snapToGrid w:val="0"/>
        <w:spacing w:beforeLines="50" w:before="180" w:afterLines="50" w:after="180"/>
        <w:rPr>
          <w:rFonts w:ascii="Times New Roman" w:eastAsia="標楷體" w:hAnsi="Times New Roman"/>
          <w:b/>
          <w:sz w:val="28"/>
          <w:szCs w:val="28"/>
        </w:rPr>
      </w:pPr>
      <w:r w:rsidRPr="00A354B8">
        <w:rPr>
          <w:rFonts w:ascii="Times New Roman" w:eastAsia="標楷體" w:hAnsi="Times New Roman" w:hint="eastAsia"/>
          <w:b/>
          <w:sz w:val="28"/>
          <w:szCs w:val="28"/>
        </w:rPr>
        <w:t>Place: Asia University, Taichung, Taiwan</w:t>
      </w:r>
    </w:p>
    <w:p w:rsidR="00830909" w:rsidRPr="003F7185" w:rsidRDefault="0059342A" w:rsidP="005D5B7C">
      <w:pPr>
        <w:snapToGrid w:val="0"/>
        <w:spacing w:beforeLines="50" w:before="180"/>
        <w:rPr>
          <w:rFonts w:ascii="Times New Roman" w:hAnsi="Times New Roman"/>
          <w:szCs w:val="24"/>
        </w:rPr>
      </w:pPr>
      <w:r w:rsidRPr="003F7185">
        <w:rPr>
          <w:rFonts w:ascii="Times New Roman" w:eastAsia="標楷體" w:hAnsi="Times New Roman"/>
          <w:b/>
          <w:szCs w:val="24"/>
        </w:rPr>
        <w:t xml:space="preserve">Host: </w:t>
      </w:r>
      <w:r w:rsidRPr="003F7185">
        <w:rPr>
          <w:rFonts w:ascii="Times New Roman" w:eastAsia="標楷體" w:hAnsi="Times New Roman"/>
          <w:szCs w:val="24"/>
        </w:rPr>
        <w:t>Department of Higher Education, Ministry of Education</w:t>
      </w:r>
    </w:p>
    <w:p w:rsidR="00EB4D24" w:rsidRPr="003F7185" w:rsidRDefault="00EB4D24" w:rsidP="005D5B7C">
      <w:pPr>
        <w:snapToGrid w:val="0"/>
        <w:spacing w:beforeLines="50" w:before="180"/>
        <w:ind w:left="1"/>
        <w:rPr>
          <w:rFonts w:ascii="Times New Roman" w:eastAsia="微軟正黑體" w:hAnsi="Times New Roman"/>
          <w:bCs/>
          <w:szCs w:val="24"/>
          <w:shd w:val="clear" w:color="auto" w:fill="FFFFFF"/>
        </w:rPr>
      </w:pPr>
      <w:r w:rsidRPr="003F7185">
        <w:rPr>
          <w:rFonts w:ascii="Times New Roman" w:eastAsia="標楷體" w:hAnsi="Times New Roman"/>
          <w:b/>
          <w:szCs w:val="24"/>
        </w:rPr>
        <w:t xml:space="preserve">Organizer: </w:t>
      </w:r>
      <w:r w:rsidRPr="003F7185">
        <w:rPr>
          <w:rFonts w:ascii="Times New Roman" w:eastAsia="標楷體" w:hAnsi="Times New Roman"/>
          <w:szCs w:val="24"/>
        </w:rPr>
        <w:t xml:space="preserve">Department of Psychology, Asia University; </w:t>
      </w:r>
      <w:r w:rsidRPr="003F7185">
        <w:rPr>
          <w:rStyle w:val="a3"/>
          <w:rFonts w:ascii="Times New Roman" w:hAnsi="Times New Roman"/>
          <w:b w:val="0"/>
          <w:szCs w:val="24"/>
          <w:lang w:val="en-GB"/>
        </w:rPr>
        <w:t>Ch</w:t>
      </w:r>
      <w:r w:rsidR="00731A11">
        <w:rPr>
          <w:rStyle w:val="a3"/>
          <w:rFonts w:ascii="Times New Roman" w:hAnsi="Times New Roman"/>
          <w:b w:val="0"/>
          <w:szCs w:val="24"/>
          <w:lang w:val="en-GB"/>
        </w:rPr>
        <w:t xml:space="preserve">ina-Asia Associated University </w:t>
      </w:r>
      <w:proofErr w:type="spellStart"/>
      <w:r w:rsidRPr="003F7185">
        <w:rPr>
          <w:rStyle w:val="a3"/>
          <w:rFonts w:ascii="Times New Roman" w:hAnsi="Times New Roman"/>
          <w:b w:val="0"/>
          <w:szCs w:val="24"/>
          <w:lang w:val="en-GB"/>
        </w:rPr>
        <w:t>Center</w:t>
      </w:r>
      <w:proofErr w:type="spellEnd"/>
      <w:r w:rsidRPr="003F7185">
        <w:rPr>
          <w:rStyle w:val="a3"/>
          <w:rFonts w:ascii="Times New Roman" w:hAnsi="Times New Roman"/>
          <w:b w:val="0"/>
          <w:szCs w:val="24"/>
          <w:lang w:val="en-GB"/>
        </w:rPr>
        <w:t xml:space="preserve"> for Prevention and Treatment of Internet Addiction </w:t>
      </w:r>
    </w:p>
    <w:p w:rsidR="00E85EB2" w:rsidRPr="00731A11" w:rsidRDefault="00EB4D24" w:rsidP="00731A11">
      <w:pPr>
        <w:snapToGrid w:val="0"/>
        <w:rPr>
          <w:rFonts w:ascii="Times New Roman" w:hAnsi="Times New Roman"/>
          <w:b/>
          <w:bCs/>
          <w:szCs w:val="24"/>
          <w:lang w:val="en-GB"/>
        </w:rPr>
      </w:pPr>
      <w:r w:rsidRPr="003F7185">
        <w:rPr>
          <w:rFonts w:ascii="Times New Roman" w:eastAsia="標楷體" w:hAnsi="Times New Roman" w:hint="eastAsia"/>
          <w:b/>
          <w:szCs w:val="24"/>
        </w:rPr>
        <w:t>C</w:t>
      </w:r>
      <w:r w:rsidRPr="003F7185">
        <w:rPr>
          <w:rFonts w:ascii="Times New Roman" w:eastAsia="標楷體" w:hAnsi="Times New Roman"/>
          <w:b/>
          <w:szCs w:val="24"/>
        </w:rPr>
        <w:t xml:space="preserve">o-organizer: </w:t>
      </w:r>
      <w:r w:rsidR="003466E2" w:rsidRPr="00731A11">
        <w:rPr>
          <w:rStyle w:val="a3"/>
          <w:rFonts w:ascii="Times New Roman" w:hAnsi="Times New Roman"/>
          <w:b w:val="0"/>
          <w:szCs w:val="24"/>
          <w:lang w:val="en-GB"/>
        </w:rPr>
        <w:t>Taiwan Association for Prevention and Treatment of Internet Addiction</w:t>
      </w:r>
      <w:r w:rsidRPr="00731A11">
        <w:rPr>
          <w:rStyle w:val="a3"/>
          <w:rFonts w:ascii="Times New Roman" w:hAnsi="Times New Roman"/>
          <w:b w:val="0"/>
          <w:szCs w:val="24"/>
          <w:lang w:val="en-GB"/>
        </w:rPr>
        <w:t xml:space="preserve">, Association of Taiwan Clinical Psychologists, </w:t>
      </w:r>
      <w:r w:rsidR="004C567B" w:rsidRPr="00731A11">
        <w:rPr>
          <w:rStyle w:val="a3"/>
          <w:rFonts w:ascii="Times New Roman" w:hAnsi="Times New Roman"/>
          <w:b w:val="0"/>
          <w:szCs w:val="24"/>
          <w:lang w:val="en-GB"/>
        </w:rPr>
        <w:t xml:space="preserve">Association of Taichung Clinical Psychologists, Association of Taipei Clinical </w:t>
      </w:r>
      <w:r w:rsidR="00177FD7" w:rsidRPr="00731A11">
        <w:rPr>
          <w:rStyle w:val="a3"/>
          <w:rFonts w:ascii="Times New Roman" w:hAnsi="Times New Roman"/>
          <w:b w:val="0"/>
          <w:szCs w:val="24"/>
          <w:lang w:val="en-GB"/>
        </w:rPr>
        <w:t>Psychologists, Association of Hua</w:t>
      </w:r>
      <w:r w:rsidR="004C567B" w:rsidRPr="00731A11">
        <w:rPr>
          <w:rStyle w:val="a3"/>
          <w:rFonts w:ascii="Times New Roman" w:hAnsi="Times New Roman"/>
          <w:b w:val="0"/>
          <w:szCs w:val="24"/>
          <w:lang w:val="en-GB"/>
        </w:rPr>
        <w:t>lian Clinical Psychologists, Association of Chiayi</w:t>
      </w:r>
      <w:r w:rsidR="0059342A" w:rsidRPr="00731A11">
        <w:rPr>
          <w:rStyle w:val="a3"/>
          <w:rFonts w:ascii="Times New Roman" w:hAnsi="Times New Roman"/>
          <w:b w:val="0"/>
          <w:szCs w:val="24"/>
          <w:lang w:val="en-GB"/>
        </w:rPr>
        <w:t xml:space="preserve"> Clinical Psychologists</w:t>
      </w:r>
      <w:r w:rsidR="0021479F" w:rsidRPr="00731A11">
        <w:rPr>
          <w:rStyle w:val="a3"/>
          <w:rFonts w:ascii="Times New Roman" w:hAnsi="Times New Roman"/>
          <w:b w:val="0"/>
          <w:szCs w:val="24"/>
          <w:lang w:val="en-GB"/>
        </w:rPr>
        <w:t>, Taiwan Association of Clinical Psychologists</w:t>
      </w:r>
    </w:p>
    <w:p w:rsidR="00842DDA" w:rsidRPr="00842DDA" w:rsidRDefault="00842DDA" w:rsidP="005D5B7C">
      <w:pPr>
        <w:snapToGrid w:val="0"/>
        <w:spacing w:beforeLines="50" w:before="180"/>
        <w:ind w:left="1201" w:hangingChars="500" w:hanging="1201"/>
        <w:rPr>
          <w:rFonts w:ascii="Times New Roman" w:eastAsia="標楷體" w:hAnsi="Times New Roman"/>
          <w:b/>
          <w:szCs w:val="28"/>
        </w:rPr>
      </w:pPr>
    </w:p>
    <w:p w:rsidR="00842DDA" w:rsidRPr="00F91BF7" w:rsidRDefault="00842DDA" w:rsidP="00842DDA">
      <w:pPr>
        <w:pStyle w:val="ab"/>
        <w:snapToGrid w:val="0"/>
        <w:spacing w:beforeLines="100" w:before="360" w:afterLines="50" w:after="180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F91BF7">
        <w:rPr>
          <w:rFonts w:ascii="Times New Roman" w:eastAsia="標楷體" w:hAnsi="Times New Roman"/>
          <w:b/>
          <w:sz w:val="28"/>
          <w:szCs w:val="28"/>
        </w:rPr>
        <w:t xml:space="preserve">Aims: </w:t>
      </w:r>
    </w:p>
    <w:p w:rsidR="00842DDA" w:rsidRPr="00D51C8F" w:rsidRDefault="00842DDA" w:rsidP="00842DDA">
      <w:pPr>
        <w:pStyle w:val="ab"/>
        <w:widowControl/>
        <w:numPr>
          <w:ilvl w:val="0"/>
          <w:numId w:val="12"/>
        </w:numPr>
        <w:shd w:val="clear" w:color="auto" w:fill="FFFFFF"/>
        <w:ind w:leftChars="0" w:left="426" w:hanging="284"/>
        <w:rPr>
          <w:rFonts w:ascii="Times New Roman" w:hAnsi="Times New Roman"/>
          <w:szCs w:val="24"/>
        </w:rPr>
      </w:pPr>
      <w:r w:rsidRPr="00D51C8F">
        <w:rPr>
          <w:rFonts w:ascii="Times New Roman" w:hAnsi="Times New Roman"/>
        </w:rPr>
        <w:t xml:space="preserve">To combine experts from </w:t>
      </w:r>
      <w:r>
        <w:rPr>
          <w:rFonts w:ascii="Times New Roman" w:hAnsi="Times New Roman"/>
          <w:szCs w:val="24"/>
          <w:shd w:val="clear" w:color="auto" w:fill="FFFFFF"/>
        </w:rPr>
        <w:t xml:space="preserve">industry, government, and 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university to </w:t>
      </w:r>
      <w:r>
        <w:rPr>
          <w:rFonts w:ascii="Times New Roman" w:hAnsi="Times New Roman"/>
          <w:szCs w:val="24"/>
          <w:shd w:val="clear" w:color="auto" w:fill="FFFFFF"/>
        </w:rPr>
        <w:t>explore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 the Blue </w:t>
      </w:r>
      <w:r w:rsidR="00070920">
        <w:rPr>
          <w:rFonts w:ascii="Times New Roman" w:hAnsi="Times New Roman"/>
          <w:szCs w:val="24"/>
          <w:shd w:val="clear" w:color="auto" w:fill="FFFFFF"/>
        </w:rPr>
        <w:t>Ocean of clinical psychology and to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>integrate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 resources to </w:t>
      </w:r>
      <w:r>
        <w:rPr>
          <w:rFonts w:ascii="Times New Roman" w:hAnsi="Times New Roman"/>
          <w:szCs w:val="24"/>
          <w:shd w:val="clear" w:color="auto" w:fill="FFFFFF"/>
        </w:rPr>
        <w:t>innovate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 future courses in </w:t>
      </w:r>
      <w:r>
        <w:rPr>
          <w:rFonts w:ascii="Times New Roman" w:hAnsi="Times New Roman"/>
          <w:szCs w:val="24"/>
          <w:shd w:val="clear" w:color="auto" w:fill="FFFFFF"/>
        </w:rPr>
        <w:t>the training of</w:t>
      </w:r>
      <w:r w:rsidRPr="00D51C8F">
        <w:rPr>
          <w:rFonts w:ascii="Times New Roman" w:hAnsi="Times New Roman"/>
          <w:szCs w:val="24"/>
          <w:shd w:val="clear" w:color="auto" w:fill="FFFFFF"/>
        </w:rPr>
        <w:t xml:space="preserve"> clinical psychologists with </w:t>
      </w:r>
      <w:r w:rsidRPr="00D51C8F">
        <w:rPr>
          <w:rFonts w:ascii="Times New Roman" w:hAnsi="Times New Roman"/>
          <w:szCs w:val="24"/>
        </w:rPr>
        <w:t>scientific</w:t>
      </w:r>
      <w:r>
        <w:rPr>
          <w:rFonts w:ascii="Times New Roman" w:hAnsi="Times New Roman"/>
          <w:szCs w:val="24"/>
        </w:rPr>
        <w:t xml:space="preserve"> and professional</w:t>
      </w:r>
      <w:r w:rsidRPr="00D51C8F">
        <w:rPr>
          <w:rFonts w:ascii="Times New Roman" w:hAnsi="Times New Roman"/>
          <w:szCs w:val="24"/>
        </w:rPr>
        <w:t xml:space="preserve"> training</w:t>
      </w:r>
      <w:r>
        <w:rPr>
          <w:rFonts w:ascii="Times New Roman" w:hAnsi="Times New Roman"/>
          <w:szCs w:val="24"/>
        </w:rPr>
        <w:t>.</w:t>
      </w:r>
      <w:r w:rsidRPr="00D51C8F">
        <w:rPr>
          <w:rFonts w:ascii="Times New Roman" w:hAnsi="Times New Roman"/>
          <w:szCs w:val="24"/>
        </w:rPr>
        <w:t xml:space="preserve"> </w:t>
      </w:r>
    </w:p>
    <w:p w:rsidR="00842DDA" w:rsidRPr="00D51C8F" w:rsidRDefault="00842DDA" w:rsidP="00842DDA">
      <w:pPr>
        <w:pStyle w:val="ab"/>
        <w:widowControl/>
        <w:numPr>
          <w:ilvl w:val="0"/>
          <w:numId w:val="12"/>
        </w:numPr>
        <w:shd w:val="clear" w:color="auto" w:fill="FFFFFF"/>
        <w:ind w:leftChars="0" w:left="426" w:hanging="284"/>
        <w:rPr>
          <w:rFonts w:ascii="Times New Roman" w:hAnsi="Times New Roman"/>
          <w:szCs w:val="24"/>
        </w:rPr>
      </w:pPr>
      <w:r w:rsidRPr="00D51C8F">
        <w:rPr>
          <w:rFonts w:ascii="Times New Roman" w:hAnsi="Times New Roman"/>
          <w:szCs w:val="24"/>
        </w:rPr>
        <w:t xml:space="preserve">To exchange experiences and knowledge from academia and </w:t>
      </w:r>
      <w:r w:rsidRPr="00731A11">
        <w:rPr>
          <w:rFonts w:ascii="Times New Roman" w:hAnsi="Times New Roman"/>
          <w:szCs w:val="24"/>
        </w:rPr>
        <w:t>practitioner</w:t>
      </w:r>
      <w:r w:rsidR="00070920">
        <w:rPr>
          <w:rFonts w:ascii="Times New Roman" w:hAnsi="Times New Roman" w:hint="eastAsia"/>
          <w:szCs w:val="24"/>
        </w:rPr>
        <w:t>s</w:t>
      </w:r>
      <w:r w:rsidRPr="00D51C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</w:t>
      </w:r>
      <w:r w:rsidRPr="00D51C8F">
        <w:rPr>
          <w:rFonts w:ascii="Times New Roman" w:hAnsi="Times New Roman"/>
          <w:szCs w:val="24"/>
        </w:rPr>
        <w:t xml:space="preserve"> mental health, child &amp; adolescent psychiatry, neuro-rehabilitation, forensic psychology, health psychology, community and industry to propose a course revolution </w:t>
      </w:r>
      <w:r>
        <w:rPr>
          <w:rFonts w:ascii="Times New Roman" w:hAnsi="Times New Roman"/>
          <w:szCs w:val="24"/>
        </w:rPr>
        <w:t>with</w:t>
      </w:r>
      <w:r w:rsidRPr="00D51C8F">
        <w:rPr>
          <w:rFonts w:ascii="Times New Roman" w:hAnsi="Times New Roman"/>
          <w:szCs w:val="24"/>
        </w:rPr>
        <w:t xml:space="preserve"> knowledge-action integration.</w:t>
      </w:r>
    </w:p>
    <w:p w:rsidR="00842DDA" w:rsidRPr="00D51C8F" w:rsidRDefault="00842DDA" w:rsidP="00842DDA">
      <w:pPr>
        <w:pStyle w:val="ab"/>
        <w:widowControl/>
        <w:numPr>
          <w:ilvl w:val="0"/>
          <w:numId w:val="12"/>
        </w:numPr>
        <w:shd w:val="clear" w:color="auto" w:fill="FFFFFF"/>
        <w:ind w:leftChars="0" w:left="426" w:hanging="284"/>
        <w:rPr>
          <w:rFonts w:ascii="Times New Roman" w:hAnsi="Times New Roman"/>
          <w:szCs w:val="24"/>
        </w:rPr>
      </w:pPr>
      <w:r w:rsidRPr="00D51C8F">
        <w:rPr>
          <w:rFonts w:ascii="Times New Roman" w:hAnsi="Times New Roman"/>
          <w:szCs w:val="24"/>
        </w:rPr>
        <w:t>To exchange</w:t>
      </w:r>
      <w:r>
        <w:rPr>
          <w:rFonts w:ascii="Times New Roman" w:hAnsi="Times New Roman"/>
          <w:szCs w:val="24"/>
        </w:rPr>
        <w:t xml:space="preserve"> training experiences in</w:t>
      </w:r>
      <w:r w:rsidRPr="00D51C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</w:t>
      </w:r>
      <w:r w:rsidRPr="00D51C8F">
        <w:rPr>
          <w:rFonts w:ascii="Times New Roman" w:hAnsi="Times New Roman"/>
          <w:szCs w:val="24"/>
        </w:rPr>
        <w:t xml:space="preserve">nowledge-action integration in clinical psychology from different countries in order to </w:t>
      </w:r>
      <w:r>
        <w:rPr>
          <w:rFonts w:ascii="Times New Roman" w:hAnsi="Times New Roman"/>
          <w:szCs w:val="24"/>
        </w:rPr>
        <w:t>inspire</w:t>
      </w:r>
      <w:r w:rsidRPr="00D51C8F">
        <w:rPr>
          <w:rFonts w:ascii="Times New Roman" w:hAnsi="Times New Roman"/>
          <w:szCs w:val="24"/>
        </w:rPr>
        <w:t xml:space="preserve"> future courses and empower </w:t>
      </w:r>
      <w:r w:rsidR="00070920">
        <w:rPr>
          <w:rFonts w:ascii="Times New Roman" w:hAnsi="Times New Roman" w:hint="eastAsia"/>
          <w:szCs w:val="24"/>
        </w:rPr>
        <w:t>perspective</w:t>
      </w:r>
      <w:r w:rsidRPr="00D51C8F">
        <w:rPr>
          <w:rFonts w:ascii="Times New Roman" w:hAnsi="Times New Roman"/>
          <w:szCs w:val="24"/>
        </w:rPr>
        <w:t xml:space="preserve"> vision</w:t>
      </w:r>
      <w:r>
        <w:rPr>
          <w:rFonts w:ascii="Times New Roman" w:hAnsi="Times New Roman"/>
          <w:szCs w:val="24"/>
        </w:rPr>
        <w:t>.</w:t>
      </w:r>
    </w:p>
    <w:p w:rsidR="00842DDA" w:rsidRPr="00842DDA" w:rsidRDefault="00842DDA" w:rsidP="005D5B7C">
      <w:pPr>
        <w:snapToGrid w:val="0"/>
        <w:spacing w:beforeLines="50" w:before="180"/>
        <w:ind w:left="1201" w:hangingChars="500" w:hanging="1201"/>
        <w:rPr>
          <w:rFonts w:ascii="Times New Roman" w:eastAsia="標楷體" w:hAnsi="Times New Roman"/>
          <w:b/>
          <w:szCs w:val="28"/>
        </w:rPr>
      </w:pPr>
    </w:p>
    <w:p w:rsidR="00271644" w:rsidRPr="00D95C5A" w:rsidRDefault="00E84D1D" w:rsidP="005D5B7C">
      <w:pPr>
        <w:snapToGrid w:val="0"/>
        <w:spacing w:beforeLines="50" w:before="180"/>
        <w:ind w:left="1401" w:hangingChars="500" w:hanging="1401"/>
        <w:rPr>
          <w:rFonts w:ascii="Times New Roman" w:eastAsia="標楷體" w:hAnsi="Times New Roman"/>
          <w:b/>
          <w:sz w:val="28"/>
          <w:szCs w:val="28"/>
        </w:rPr>
      </w:pPr>
      <w:r w:rsidRPr="00D95C5A">
        <w:rPr>
          <w:rFonts w:ascii="Times New Roman" w:eastAsia="標楷體" w:hAnsi="Times New Roman" w:hint="eastAsia"/>
          <w:b/>
          <w:sz w:val="28"/>
          <w:szCs w:val="28"/>
        </w:rPr>
        <w:t xml:space="preserve">Participants: </w:t>
      </w:r>
    </w:p>
    <w:p w:rsidR="00522D0E" w:rsidRPr="00D95C5A" w:rsidRDefault="00522D0E" w:rsidP="00BB341B">
      <w:pPr>
        <w:pStyle w:val="ab"/>
        <w:numPr>
          <w:ilvl w:val="0"/>
          <w:numId w:val="10"/>
        </w:numPr>
        <w:snapToGrid w:val="0"/>
        <w:ind w:leftChars="0" w:left="426" w:hanging="284"/>
        <w:rPr>
          <w:rFonts w:ascii="Times New Roman" w:eastAsia="標楷體" w:hAnsi="Times New Roman"/>
          <w:szCs w:val="24"/>
        </w:rPr>
      </w:pPr>
      <w:r w:rsidRPr="00D95C5A">
        <w:rPr>
          <w:rFonts w:ascii="Times New Roman" w:eastAsia="標楷體" w:hAnsi="Times New Roman"/>
          <w:szCs w:val="24"/>
        </w:rPr>
        <w:t>Clinical</w:t>
      </w:r>
      <w:r w:rsidR="003466E2">
        <w:rPr>
          <w:rFonts w:ascii="Times New Roman" w:eastAsia="標楷體" w:hAnsi="Times New Roman" w:hint="eastAsia"/>
          <w:szCs w:val="24"/>
        </w:rPr>
        <w:t xml:space="preserve"> </w:t>
      </w:r>
      <w:r w:rsidRPr="00D95C5A">
        <w:rPr>
          <w:rFonts w:ascii="Times New Roman" w:eastAsia="標楷體" w:hAnsi="Times New Roman"/>
          <w:szCs w:val="24"/>
        </w:rPr>
        <w:t>psychologists</w:t>
      </w:r>
    </w:p>
    <w:p w:rsidR="004E507F" w:rsidRPr="00D95C5A" w:rsidRDefault="00A42462" w:rsidP="00BB341B">
      <w:pPr>
        <w:pStyle w:val="ab"/>
        <w:numPr>
          <w:ilvl w:val="0"/>
          <w:numId w:val="10"/>
        </w:numPr>
        <w:snapToGrid w:val="0"/>
        <w:ind w:leftChars="0" w:left="426" w:hanging="284"/>
        <w:rPr>
          <w:rFonts w:ascii="Times New Roman" w:eastAsia="標楷體" w:hAnsi="Times New Roman"/>
          <w:szCs w:val="24"/>
        </w:rPr>
      </w:pPr>
      <w:r w:rsidRPr="00D95C5A">
        <w:rPr>
          <w:rFonts w:ascii="Times New Roman" w:eastAsia="標楷體" w:hAnsi="Times New Roman"/>
          <w:szCs w:val="24"/>
        </w:rPr>
        <w:t xml:space="preserve">Professionals, postgraduates and university students related to department of psychology </w:t>
      </w:r>
    </w:p>
    <w:p w:rsidR="00271644" w:rsidRPr="00D95C5A" w:rsidRDefault="00304D0D" w:rsidP="00BB341B">
      <w:pPr>
        <w:pStyle w:val="ab"/>
        <w:numPr>
          <w:ilvl w:val="0"/>
          <w:numId w:val="10"/>
        </w:numPr>
        <w:snapToGrid w:val="0"/>
        <w:ind w:leftChars="0" w:left="426" w:hanging="284"/>
        <w:rPr>
          <w:rFonts w:ascii="Times New Roman" w:eastAsia="標楷體" w:hAnsi="Times New Roman"/>
          <w:szCs w:val="24"/>
        </w:rPr>
      </w:pPr>
      <w:r w:rsidRPr="00D95C5A">
        <w:rPr>
          <w:rFonts w:ascii="Times New Roman" w:eastAsia="標楷體" w:hAnsi="Times New Roman" w:hint="eastAsia"/>
          <w:szCs w:val="24"/>
        </w:rPr>
        <w:t>Participants</w:t>
      </w:r>
      <w:r w:rsidRPr="00D95C5A">
        <w:rPr>
          <w:rFonts w:ascii="Times New Roman" w:eastAsia="標楷體" w:hAnsi="Times New Roman"/>
          <w:szCs w:val="24"/>
        </w:rPr>
        <w:t>, including teachers at senior high schools and senior high school students</w:t>
      </w:r>
      <w:r w:rsidRPr="00D95C5A">
        <w:rPr>
          <w:rFonts w:ascii="Times New Roman" w:eastAsia="標楷體" w:hAnsi="Times New Roman" w:hint="eastAsia"/>
          <w:szCs w:val="24"/>
        </w:rPr>
        <w:t xml:space="preserve"> who are </w:t>
      </w:r>
      <w:r w:rsidRPr="00D95C5A">
        <w:rPr>
          <w:rFonts w:ascii="Times New Roman" w:eastAsia="標楷體" w:hAnsi="Times New Roman"/>
          <w:szCs w:val="24"/>
        </w:rPr>
        <w:t>interested</w:t>
      </w:r>
      <w:r w:rsidR="003466E2">
        <w:rPr>
          <w:rFonts w:ascii="Times New Roman" w:eastAsia="標楷體" w:hAnsi="Times New Roman" w:hint="eastAsia"/>
          <w:szCs w:val="24"/>
        </w:rPr>
        <w:t xml:space="preserve"> </w:t>
      </w:r>
      <w:r w:rsidRPr="00D95C5A">
        <w:rPr>
          <w:rFonts w:ascii="Times New Roman" w:eastAsia="標楷體" w:hAnsi="Times New Roman"/>
          <w:szCs w:val="24"/>
        </w:rPr>
        <w:t>in understanding the development of clinical psychology</w:t>
      </w:r>
    </w:p>
    <w:p w:rsidR="003455D5" w:rsidRPr="004E196A" w:rsidRDefault="003455D5" w:rsidP="005D5B7C">
      <w:pPr>
        <w:widowControl/>
        <w:shd w:val="clear" w:color="auto" w:fill="FFFFFF"/>
        <w:snapToGrid w:val="0"/>
        <w:spacing w:beforeLines="100" w:before="360" w:afterLines="50" w:after="180"/>
        <w:rPr>
          <w:rFonts w:ascii="Times New Roman" w:hAnsi="Times New Roman"/>
          <w:color w:val="808080"/>
          <w:kern w:val="0"/>
          <w:sz w:val="23"/>
          <w:szCs w:val="23"/>
        </w:rPr>
      </w:pPr>
      <w:r w:rsidRPr="004E196A">
        <w:rPr>
          <w:rFonts w:ascii="Times New Roman" w:eastAsia="標楷體" w:hAnsi="Times New Roman"/>
          <w:b/>
          <w:sz w:val="28"/>
          <w:szCs w:val="28"/>
        </w:rPr>
        <w:t xml:space="preserve">Websites: </w:t>
      </w:r>
    </w:p>
    <w:p w:rsidR="003455D5" w:rsidRPr="0031313F" w:rsidRDefault="003455D5" w:rsidP="004E196A">
      <w:pPr>
        <w:pStyle w:val="Web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leftChars="59" w:left="284" w:hangingChars="59" w:hanging="142"/>
        <w:rPr>
          <w:rFonts w:ascii="Times New Roman" w:eastAsia="標楷體" w:hAnsi="Times New Roman" w:cs="Times New Roman"/>
        </w:rPr>
      </w:pPr>
      <w:r w:rsidRPr="0031313F">
        <w:rPr>
          <w:rFonts w:ascii="Times New Roman" w:eastAsia="標楷體" w:hAnsi="Times New Roman" w:cs="Times New Roman"/>
        </w:rPr>
        <w:t xml:space="preserve">Registration website: </w:t>
      </w:r>
      <w:hyperlink r:id="rId9" w:history="1">
        <w:r w:rsidRPr="0031313F">
          <w:rPr>
            <w:rStyle w:val="a8"/>
            <w:rFonts w:ascii="Times New Roman" w:eastAsia="標楷體" w:hAnsi="Times New Roman" w:cs="Times New Roman"/>
            <w:color w:val="auto"/>
          </w:rPr>
          <w:t>http://goo.gl/forms/Ba39gmDXIy</w:t>
        </w:r>
      </w:hyperlink>
    </w:p>
    <w:p w:rsidR="0031313F" w:rsidRPr="004E196A" w:rsidRDefault="0031313F" w:rsidP="00BB341B">
      <w:pPr>
        <w:pStyle w:val="Web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ind w:leftChars="59" w:left="284" w:hangingChars="59" w:hanging="142"/>
        <w:rPr>
          <w:rFonts w:ascii="Times New Roman" w:eastAsia="標楷體" w:hAnsi="Times New Roman" w:cs="Times New Roman"/>
        </w:rPr>
      </w:pPr>
      <w:r w:rsidRPr="004E196A">
        <w:rPr>
          <w:rFonts w:ascii="Times New Roman" w:eastAsia="標楷體" w:hAnsi="Times New Roman" w:cs="Times New Roman"/>
        </w:rPr>
        <w:t>Asia University, Center for Internet Addi</w:t>
      </w:r>
      <w:r w:rsidR="00265670" w:rsidRPr="004E196A">
        <w:rPr>
          <w:rFonts w:ascii="Times New Roman" w:eastAsia="標楷體" w:hAnsi="Times New Roman" w:cs="Times New Roman"/>
        </w:rPr>
        <w:t>c</w:t>
      </w:r>
      <w:r w:rsidR="004E196A">
        <w:rPr>
          <w:rFonts w:ascii="Times New Roman" w:eastAsia="標楷體" w:hAnsi="Times New Roman" w:cs="Times New Roman"/>
        </w:rPr>
        <w:t xml:space="preserve">tion Prevention and Treatment: </w:t>
      </w:r>
      <w:hyperlink r:id="rId10" w:history="1">
        <w:r w:rsidRPr="004E196A">
          <w:rPr>
            <w:rStyle w:val="a8"/>
            <w:rFonts w:ascii="Times New Roman" w:eastAsia="標楷體" w:hAnsi="Times New Roman" w:cs="Times New Roman"/>
            <w:color w:val="auto"/>
          </w:rPr>
          <w:t>http://iaptc.asia.edu.tw/tw/home</w:t>
        </w:r>
      </w:hyperlink>
    </w:p>
    <w:p w:rsidR="0031313F" w:rsidRPr="004E196A" w:rsidRDefault="0031313F" w:rsidP="00BB341B">
      <w:pPr>
        <w:pStyle w:val="Web"/>
        <w:numPr>
          <w:ilvl w:val="0"/>
          <w:numId w:val="14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75" w:lineRule="atLeast"/>
        <w:ind w:leftChars="59" w:left="284" w:hangingChars="59" w:hanging="142"/>
        <w:rPr>
          <w:rStyle w:val="a8"/>
          <w:rFonts w:ascii="Times New Roman" w:eastAsia="標楷體" w:hAnsi="Times New Roman" w:cs="Times New Roman"/>
          <w:color w:val="auto"/>
          <w:u w:val="none"/>
        </w:rPr>
      </w:pPr>
      <w:r w:rsidRPr="004E196A">
        <w:rPr>
          <w:rStyle w:val="a3"/>
          <w:rFonts w:ascii="Times New Roman" w:hAnsi="Times New Roman" w:cs="Times New Roman"/>
          <w:b w:val="0"/>
          <w:lang w:val="en-GB"/>
        </w:rPr>
        <w:t>Taiwan Association for Prevention and T</w:t>
      </w:r>
      <w:r w:rsidR="004E196A">
        <w:rPr>
          <w:rStyle w:val="a3"/>
          <w:rFonts w:ascii="Times New Roman" w:hAnsi="Times New Roman" w:cs="Times New Roman"/>
          <w:b w:val="0"/>
          <w:lang w:val="en-GB"/>
        </w:rPr>
        <w:t xml:space="preserve">reatment of Internet Addiction: </w:t>
      </w:r>
      <w:hyperlink r:id="rId11" w:history="1">
        <w:r w:rsidRPr="004E196A">
          <w:rPr>
            <w:rStyle w:val="a8"/>
            <w:rFonts w:ascii="Times New Roman" w:eastAsia="標楷體" w:hAnsi="Times New Roman" w:cs="Times New Roman"/>
            <w:color w:val="auto"/>
          </w:rPr>
          <w:t>http://iapta.ezwebidea.com/tw/home</w:t>
        </w:r>
      </w:hyperlink>
    </w:p>
    <w:p w:rsidR="00830909" w:rsidRPr="003455D5" w:rsidRDefault="003455D5" w:rsidP="005D5B7C">
      <w:pPr>
        <w:pStyle w:val="ab"/>
        <w:tabs>
          <w:tab w:val="left" w:pos="284"/>
        </w:tabs>
        <w:snapToGrid w:val="0"/>
        <w:spacing w:beforeLines="100" w:before="360"/>
        <w:ind w:leftChars="-59" w:left="23" w:hangingChars="59" w:hanging="165"/>
        <w:rPr>
          <w:rFonts w:ascii="Times New Roman" w:eastAsia="標楷體" w:hAnsi="Times New Roman"/>
          <w:b/>
          <w:sz w:val="28"/>
          <w:szCs w:val="28"/>
        </w:rPr>
      </w:pPr>
      <w:r w:rsidRPr="003455D5">
        <w:rPr>
          <w:rFonts w:ascii="Times New Roman" w:eastAsia="標楷體" w:hAnsi="Times New Roman"/>
          <w:b/>
          <w:sz w:val="28"/>
          <w:szCs w:val="28"/>
        </w:rPr>
        <w:t xml:space="preserve">Contact: </w:t>
      </w:r>
    </w:p>
    <w:p w:rsidR="00522D0E" w:rsidRPr="00B9593A" w:rsidRDefault="00522D0E" w:rsidP="00522D0E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ind w:hanging="338"/>
        <w:rPr>
          <w:rFonts w:ascii="Times New Roman" w:eastAsia="標楷體" w:hAnsi="Times New Roman" w:cs="Times New Roman"/>
        </w:rPr>
      </w:pPr>
      <w:r w:rsidRPr="00B9593A">
        <w:rPr>
          <w:rFonts w:ascii="Times New Roman" w:eastAsia="標楷體" w:hAnsi="Times New Roman" w:cs="Times New Roman"/>
        </w:rPr>
        <w:t>Email</w:t>
      </w:r>
      <w:r w:rsidR="00085707">
        <w:rPr>
          <w:rFonts w:ascii="Times New Roman" w:eastAsia="標楷體" w:hAnsi="Times New Roman" w:cs="Times New Roman" w:hint="eastAsia"/>
        </w:rPr>
        <w:t>:</w:t>
      </w:r>
      <w:r w:rsidRPr="00B9593A">
        <w:rPr>
          <w:rStyle w:val="a3"/>
          <w:rFonts w:ascii="Times New Roman" w:hAnsi="Times New Roman" w:cs="Times New Roman"/>
          <w:b w:val="0"/>
          <w:lang w:val="en-GB"/>
        </w:rPr>
        <w:t>Taiwan Association for Prevention and Treatment of Internet Addiction</w:t>
      </w:r>
      <w:hyperlink r:id="rId12" w:history="1">
        <w:r w:rsidRPr="00B9593A">
          <w:rPr>
            <w:rStyle w:val="a8"/>
            <w:rFonts w:ascii="Times New Roman" w:eastAsia="標楷體" w:hAnsi="Times New Roman" w:cs="Times New Roman"/>
            <w:color w:val="auto"/>
          </w:rPr>
          <w:t>3cwellbeing@gmail.com</w:t>
        </w:r>
      </w:hyperlink>
    </w:p>
    <w:p w:rsidR="0031313F" w:rsidRPr="00522D0E" w:rsidRDefault="0031313F" w:rsidP="00522D0E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ind w:hanging="338"/>
        <w:rPr>
          <w:rFonts w:ascii="Times New Roman" w:eastAsia="標楷體" w:hAnsi="Times New Roman" w:cs="Times New Roman"/>
        </w:rPr>
      </w:pPr>
      <w:r w:rsidRPr="00522D0E">
        <w:rPr>
          <w:rFonts w:ascii="Times New Roman" w:eastAsia="標楷體" w:hAnsi="Times New Roman" w:cs="Times New Roman"/>
        </w:rPr>
        <w:t>Contact person:</w:t>
      </w:r>
      <w:r w:rsidRPr="00522D0E">
        <w:rPr>
          <w:rStyle w:val="a3"/>
          <w:rFonts w:ascii="Times New Roman" w:hAnsi="Times New Roman" w:cs="Times New Roman"/>
          <w:b w:val="0"/>
          <w:lang w:val="en-GB"/>
        </w:rPr>
        <w:t xml:space="preserve"> China-Asia Associated University, </w:t>
      </w:r>
      <w:r w:rsidRPr="00522D0E">
        <w:rPr>
          <w:rFonts w:ascii="Times New Roman" w:eastAsia="標楷體" w:hAnsi="Times New Roman" w:cs="Times New Roman"/>
        </w:rPr>
        <w:t>Phone</w:t>
      </w:r>
      <w:r w:rsidRPr="00522D0E">
        <w:rPr>
          <w:rFonts w:ascii="Times New Roman" w:eastAsia="標楷體" w:hAnsi="Times New Roman" w:cs="Times New Roman"/>
        </w:rPr>
        <w:t>：</w:t>
      </w:r>
      <w:r w:rsidRPr="00522D0E">
        <w:rPr>
          <w:rFonts w:ascii="Times New Roman" w:eastAsia="標楷體" w:hAnsi="Times New Roman" w:cs="Times New Roman"/>
        </w:rPr>
        <w:t>04-2332-3456 ext.3604 (Miss Hsu)</w:t>
      </w:r>
      <w:r w:rsidRPr="00522D0E">
        <w:rPr>
          <w:rFonts w:ascii="Times New Roman" w:eastAsia="標楷體" w:hAnsi="Times New Roman" w:cs="Times New Roman"/>
        </w:rPr>
        <w:t>、</w:t>
      </w:r>
      <w:r w:rsidRPr="00522D0E">
        <w:rPr>
          <w:rFonts w:ascii="Times New Roman" w:eastAsia="標楷體" w:hAnsi="Times New Roman" w:cs="Times New Roman"/>
        </w:rPr>
        <w:t>3606 (Miss Chen)</w:t>
      </w:r>
    </w:p>
    <w:p w:rsidR="00522D0E" w:rsidRPr="00B9593A" w:rsidRDefault="00522D0E" w:rsidP="00522D0E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ind w:hanging="338"/>
        <w:rPr>
          <w:rFonts w:ascii="Times New Roman" w:eastAsia="標楷體" w:hAnsi="Times New Roman" w:cs="Times New Roman"/>
        </w:rPr>
      </w:pPr>
      <w:r w:rsidRPr="00B9593A">
        <w:rPr>
          <w:rFonts w:ascii="Times New Roman" w:eastAsia="標楷體" w:hAnsi="Times New Roman" w:cs="Times New Roman"/>
        </w:rPr>
        <w:t>Address: Room L114, Asia University, Center for Internet Addiction Prevention and Treatment</w:t>
      </w:r>
      <w:r w:rsidRPr="00B9593A">
        <w:rPr>
          <w:rFonts w:ascii="Times New Roman" w:hAnsi="Times New Roman" w:cs="Times New Roman"/>
        </w:rPr>
        <w:t xml:space="preserve">; 500, </w:t>
      </w:r>
      <w:proofErr w:type="spellStart"/>
      <w:r w:rsidRPr="00B9593A">
        <w:rPr>
          <w:rFonts w:ascii="Times New Roman" w:hAnsi="Times New Roman" w:cs="Times New Roman"/>
        </w:rPr>
        <w:t>Lioufeng</w:t>
      </w:r>
      <w:proofErr w:type="spellEnd"/>
      <w:r w:rsidRPr="00B9593A">
        <w:rPr>
          <w:rFonts w:ascii="Times New Roman" w:hAnsi="Times New Roman" w:cs="Times New Roman"/>
        </w:rPr>
        <w:t xml:space="preserve"> Rd., </w:t>
      </w:r>
      <w:proofErr w:type="spellStart"/>
      <w:r w:rsidRPr="00B9593A">
        <w:rPr>
          <w:rFonts w:ascii="Times New Roman" w:hAnsi="Times New Roman" w:cs="Times New Roman"/>
        </w:rPr>
        <w:t>Wufeng</w:t>
      </w:r>
      <w:proofErr w:type="spellEnd"/>
      <w:r w:rsidRPr="00B9593A">
        <w:rPr>
          <w:rFonts w:ascii="Times New Roman" w:hAnsi="Times New Roman" w:cs="Times New Roman"/>
        </w:rPr>
        <w:t>, Taichung 41354, Taiwan</w:t>
      </w:r>
    </w:p>
    <w:p w:rsidR="00522D0E" w:rsidRPr="00B9593A" w:rsidRDefault="00522D0E" w:rsidP="00522D0E">
      <w:pPr>
        <w:pStyle w:val="Web"/>
        <w:shd w:val="clear" w:color="auto" w:fill="FFFFFF"/>
        <w:spacing w:before="0" w:beforeAutospacing="0" w:after="0" w:afterAutospacing="0" w:line="375" w:lineRule="atLeast"/>
        <w:ind w:left="480"/>
        <w:rPr>
          <w:rFonts w:ascii="Times New Roman" w:eastAsia="標楷體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770"/>
        <w:gridCol w:w="2502"/>
        <w:gridCol w:w="1417"/>
        <w:gridCol w:w="1656"/>
      </w:tblGrid>
      <w:tr w:rsidR="00717ED5" w:rsidRPr="001D17A5" w:rsidTr="00C96C49">
        <w:trPr>
          <w:trHeight w:val="70"/>
          <w:jc w:val="center"/>
        </w:trPr>
        <w:tc>
          <w:tcPr>
            <w:tcW w:w="7905" w:type="dxa"/>
            <w:gridSpan w:val="3"/>
            <w:tcBorders>
              <w:right w:val="single" w:sz="4" w:space="0" w:color="ED7D31"/>
            </w:tcBorders>
            <w:shd w:val="clear" w:color="auto" w:fill="FFFFFF"/>
          </w:tcPr>
          <w:p w:rsidR="002E26D9" w:rsidRPr="001D17A5" w:rsidRDefault="001D17A5" w:rsidP="001D17A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 xml:space="preserve">Agenda </w:t>
            </w:r>
          </w:p>
        </w:tc>
        <w:tc>
          <w:tcPr>
            <w:tcW w:w="1417" w:type="dxa"/>
            <w:tcBorders>
              <w:left w:val="single" w:sz="4" w:space="0" w:color="ED7D31"/>
            </w:tcBorders>
            <w:shd w:val="clear" w:color="auto" w:fill="FFFFFF"/>
          </w:tcPr>
          <w:p w:rsidR="002E26D9" w:rsidRPr="001D17A5" w:rsidRDefault="001D17A5" w:rsidP="008A6965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bCs/>
                <w:szCs w:val="24"/>
              </w:rPr>
              <w:t>Time</w:t>
            </w:r>
          </w:p>
        </w:tc>
        <w:tc>
          <w:tcPr>
            <w:tcW w:w="1656" w:type="dxa"/>
            <w:shd w:val="clear" w:color="auto" w:fill="FFFFFF"/>
          </w:tcPr>
          <w:p w:rsidR="002E26D9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bCs/>
                <w:szCs w:val="24"/>
              </w:rPr>
              <w:t>Locati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on</w:t>
            </w:r>
          </w:p>
        </w:tc>
      </w:tr>
      <w:tr w:rsidR="00717ED5" w:rsidRPr="001D17A5" w:rsidTr="00C96C49">
        <w:trPr>
          <w:trHeight w:val="70"/>
          <w:jc w:val="center"/>
        </w:trPr>
        <w:tc>
          <w:tcPr>
            <w:tcW w:w="7905" w:type="dxa"/>
            <w:gridSpan w:val="3"/>
            <w:tcBorders>
              <w:right w:val="single" w:sz="4" w:space="0" w:color="ED7D31"/>
            </w:tcBorders>
            <w:shd w:val="clear" w:color="auto" w:fill="F79646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bCs/>
                <w:szCs w:val="24"/>
              </w:rPr>
              <w:t>Registration</w:t>
            </w:r>
          </w:p>
        </w:tc>
        <w:tc>
          <w:tcPr>
            <w:tcW w:w="1417" w:type="dxa"/>
            <w:tcBorders>
              <w:left w:val="single" w:sz="4" w:space="0" w:color="ED7D31"/>
              <w:right w:val="single" w:sz="4" w:space="0" w:color="ED7D31"/>
            </w:tcBorders>
            <w:shd w:val="clear" w:color="auto" w:fill="F79646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D17A5">
              <w:rPr>
                <w:rFonts w:ascii="Times New Roman" w:eastAsia="標楷體" w:hAnsi="Times New Roman"/>
                <w:bCs/>
                <w:szCs w:val="24"/>
              </w:rPr>
              <w:t>08:30-09:00</w:t>
            </w:r>
          </w:p>
        </w:tc>
        <w:tc>
          <w:tcPr>
            <w:tcW w:w="1656" w:type="dxa"/>
            <w:tcBorders>
              <w:left w:val="single" w:sz="4" w:space="0" w:color="ED7D31"/>
            </w:tcBorders>
            <w:shd w:val="clear" w:color="auto" w:fill="F79646"/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Pr="001D17A5" w:rsidRDefault="001D17A5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Opening</w:t>
            </w:r>
            <w:r w:rsidR="00436DC6">
              <w:rPr>
                <w:rFonts w:ascii="Times New Roman" w:eastAsia="標楷體" w:hAnsi="Times New Roman"/>
                <w:b/>
                <w:szCs w:val="24"/>
              </w:rPr>
              <w:t xml:space="preserve"> Remarks </w:t>
            </w:r>
            <w:r w:rsidRPr="001D17A5">
              <w:rPr>
                <w:rFonts w:ascii="Times New Roman" w:eastAsia="標楷體" w:hAnsi="Times New Roman"/>
                <w:b/>
                <w:szCs w:val="24"/>
              </w:rPr>
              <w:t>:</w:t>
            </w:r>
          </w:p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Dr. Jeffrey J. P. Tsai /President of Asia University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09:10-09:15</w:t>
            </w:r>
          </w:p>
        </w:tc>
        <w:tc>
          <w:tcPr>
            <w:tcW w:w="1656" w:type="dxa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Pr="001D17A5" w:rsidRDefault="00436DC6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Honored </w:t>
            </w:r>
            <w:r w:rsidR="001D17A5" w:rsidRPr="001D17A5">
              <w:rPr>
                <w:rFonts w:ascii="Times New Roman" w:eastAsia="標楷體" w:hAnsi="Times New Roman"/>
                <w:b/>
                <w:szCs w:val="24"/>
              </w:rPr>
              <w:t xml:space="preserve">Guest </w:t>
            </w:r>
            <w:r>
              <w:rPr>
                <w:rFonts w:ascii="Times New Roman" w:eastAsia="標楷體" w:hAnsi="Times New Roman"/>
                <w:b/>
                <w:szCs w:val="24"/>
              </w:rPr>
              <w:t>Remarks</w:t>
            </w:r>
            <w:r w:rsidR="001D17A5" w:rsidRPr="001D17A5">
              <w:rPr>
                <w:rFonts w:ascii="Times New Roman" w:eastAsia="標楷體" w:hAnsi="Times New Roman"/>
                <w:b/>
                <w:szCs w:val="24"/>
              </w:rPr>
              <w:t>:</w:t>
            </w:r>
          </w:p>
          <w:p w:rsidR="001D17A5" w:rsidRPr="00B124CD" w:rsidRDefault="0064753F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124CD">
              <w:rPr>
                <w:rFonts w:ascii="Times New Roman" w:eastAsia="標楷體" w:hAnsi="Times New Roman" w:hint="eastAsia"/>
                <w:szCs w:val="24"/>
              </w:rPr>
              <w:t>Chun-Chang Chu</w:t>
            </w:r>
          </w:p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124CD">
              <w:rPr>
                <w:rFonts w:ascii="Times New Roman" w:eastAsia="標楷體" w:hAnsi="Times New Roman"/>
                <w:szCs w:val="24"/>
              </w:rPr>
              <w:t>/</w:t>
            </w:r>
            <w:r w:rsidR="00B530ED" w:rsidRPr="00B124CD">
              <w:rPr>
                <w:rFonts w:ascii="Times New Roman" w:eastAsia="標楷體" w:hAnsi="Times New Roman"/>
                <w:szCs w:val="24"/>
              </w:rPr>
              <w:t xml:space="preserve">Deputy </w:t>
            </w:r>
            <w:r w:rsidRPr="00B124CD">
              <w:rPr>
                <w:rFonts w:ascii="Times New Roman" w:eastAsia="標楷體" w:hAnsi="Times New Roman"/>
                <w:szCs w:val="24"/>
              </w:rPr>
              <w:t>Director of Department of Higher Education, Ministry of Education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09:15-09:25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Pr="001D17A5" w:rsidRDefault="001D17A5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Forum</w:t>
            </w:r>
          </w:p>
          <w:p w:rsidR="0064753F" w:rsidRPr="00D94795" w:rsidRDefault="001D17A5" w:rsidP="0064753F">
            <w:pPr>
              <w:spacing w:line="276" w:lineRule="auto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Moderator:</w:t>
            </w:r>
            <w:r w:rsidR="0064753F" w:rsidRPr="00B124CD">
              <w:rPr>
                <w:rFonts w:ascii="Times New Roman" w:eastAsia="標楷體" w:hAnsi="Times New Roman" w:hint="eastAsia"/>
                <w:szCs w:val="24"/>
              </w:rPr>
              <w:t xml:space="preserve"> Chun-Chang Chu </w:t>
            </w:r>
          </w:p>
          <w:p w:rsidR="001D17A5" w:rsidRPr="001D17A5" w:rsidRDefault="001D17A5" w:rsidP="0064753F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 xml:space="preserve"> /</w:t>
            </w:r>
            <w:r w:rsidR="006E5202">
              <w:rPr>
                <w:rFonts w:ascii="Times New Roman" w:eastAsia="標楷體" w:hAnsi="Times New Roman"/>
                <w:szCs w:val="24"/>
              </w:rPr>
              <w:t xml:space="preserve">Deputy </w:t>
            </w:r>
            <w:r w:rsidR="006E5202" w:rsidRPr="001D17A5">
              <w:rPr>
                <w:rFonts w:ascii="Times New Roman" w:eastAsia="標楷體" w:hAnsi="Times New Roman"/>
                <w:szCs w:val="24"/>
              </w:rPr>
              <w:t>Director</w:t>
            </w:r>
            <w:r w:rsidR="006475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D17A5">
              <w:rPr>
                <w:rFonts w:ascii="Times New Roman" w:eastAsia="標楷體" w:hAnsi="Times New Roman"/>
                <w:szCs w:val="24"/>
              </w:rPr>
              <w:t>of Department of Higher Education</w:t>
            </w:r>
            <w:r>
              <w:rPr>
                <w:rFonts w:ascii="Times New Roman" w:eastAsia="標楷體" w:hAnsi="Times New Roman"/>
                <w:szCs w:val="24"/>
              </w:rPr>
              <w:t>, Ministry of Education</w:t>
            </w:r>
          </w:p>
          <w:p w:rsidR="001D17A5" w:rsidRPr="001D17A5" w:rsidRDefault="001D17A5" w:rsidP="001D17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 xml:space="preserve">Chairperson: </w:t>
            </w:r>
            <w:r w:rsidRPr="001D17A5">
              <w:rPr>
                <w:rFonts w:ascii="Times New Roman" w:eastAsia="標楷體" w:hAnsi="Times New Roman"/>
                <w:szCs w:val="24"/>
              </w:rPr>
              <w:t xml:space="preserve">Professor </w:t>
            </w:r>
            <w:proofErr w:type="spellStart"/>
            <w:r w:rsidRPr="001D17A5">
              <w:rPr>
                <w:rFonts w:ascii="Times New Roman" w:eastAsia="標楷體" w:hAnsi="Times New Roman"/>
                <w:szCs w:val="24"/>
              </w:rPr>
              <w:t>Huei</w:t>
            </w:r>
            <w:proofErr w:type="spellEnd"/>
            <w:r w:rsidRPr="001D17A5">
              <w:rPr>
                <w:rFonts w:ascii="Times New Roman" w:eastAsia="標楷體" w:hAnsi="Times New Roman"/>
                <w:szCs w:val="24"/>
              </w:rPr>
              <w:t xml:space="preserve">-Chen </w:t>
            </w:r>
            <w:proofErr w:type="spellStart"/>
            <w:r w:rsidRPr="001D17A5">
              <w:rPr>
                <w:rFonts w:ascii="Times New Roman" w:eastAsia="標楷體" w:hAnsi="Times New Roman"/>
                <w:szCs w:val="24"/>
              </w:rPr>
              <w:t>Ko</w:t>
            </w:r>
            <w:proofErr w:type="spellEnd"/>
            <w:r w:rsidRPr="001D17A5">
              <w:rPr>
                <w:rFonts w:ascii="Times New Roman" w:eastAsia="標楷體" w:hAnsi="Times New Roman"/>
                <w:szCs w:val="24"/>
              </w:rPr>
              <w:t xml:space="preserve"> /Vice President of Asia University</w:t>
            </w:r>
          </w:p>
          <w:p w:rsidR="001D17A5" w:rsidRPr="001D17A5" w:rsidRDefault="001D17A5" w:rsidP="00AF1191">
            <w:pPr>
              <w:spacing w:line="276" w:lineRule="auto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 xml:space="preserve">Topic: </w:t>
            </w:r>
            <w:r w:rsidR="00C42EB7">
              <w:rPr>
                <w:rFonts w:ascii="Times New Roman" w:eastAsia="標楷體" w:hAnsi="Times New Roman"/>
                <w:szCs w:val="24"/>
              </w:rPr>
              <w:t xml:space="preserve">Training program </w:t>
            </w:r>
            <w:r w:rsidR="00AF1191">
              <w:rPr>
                <w:rFonts w:ascii="Times New Roman" w:eastAsia="標楷體" w:hAnsi="Times New Roman"/>
                <w:szCs w:val="24"/>
              </w:rPr>
              <w:t xml:space="preserve">for </w:t>
            </w:r>
            <w:r w:rsidR="00C42EB7">
              <w:rPr>
                <w:rFonts w:ascii="Times New Roman" w:eastAsia="標楷體" w:hAnsi="Times New Roman"/>
                <w:szCs w:val="24"/>
              </w:rPr>
              <w:t xml:space="preserve">clinical psychologists with scientific and professional training 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09:25-10:</w:t>
            </w:r>
            <w:r w:rsidR="00D15C1F">
              <w:rPr>
                <w:rFonts w:ascii="Times New Roman" w:eastAsia="標楷體" w:hAnsi="Times New Roman"/>
                <w:szCs w:val="24"/>
              </w:rPr>
              <w:t>0</w:t>
            </w:r>
            <w:r w:rsidRPr="001D17A5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auto"/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D15C1F" w:rsidRPr="001D17A5" w:rsidTr="00C96C49">
        <w:trPr>
          <w:trHeight w:val="359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FC000"/>
            <w:vAlign w:val="center"/>
          </w:tcPr>
          <w:p w:rsidR="00D15C1F" w:rsidRPr="001D17A5" w:rsidRDefault="00D15C1F" w:rsidP="00870FC8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Tea Break</w:t>
            </w:r>
          </w:p>
        </w:tc>
        <w:tc>
          <w:tcPr>
            <w:tcW w:w="307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FFC000"/>
            <w:vAlign w:val="center"/>
          </w:tcPr>
          <w:p w:rsidR="00D15C1F" w:rsidRPr="001D17A5" w:rsidRDefault="00D15C1F" w:rsidP="00D15C1F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</w:t>
            </w:r>
            <w:r w:rsidRPr="001D17A5">
              <w:rPr>
                <w:rFonts w:ascii="Times New Roman" w:eastAsia="標楷體" w:hAnsi="Times New Roman"/>
                <w:szCs w:val="24"/>
              </w:rPr>
              <w:t>:00-1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1D17A5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1D17A5">
              <w:rPr>
                <w:rFonts w:ascii="Times New Roman" w:eastAsia="標楷體" w:hAnsi="Times New Roman"/>
                <w:szCs w:val="24"/>
              </w:rPr>
              <w:t>0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Pr="00B27831" w:rsidRDefault="001D17A5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B27831">
              <w:rPr>
                <w:rFonts w:ascii="Times New Roman" w:eastAsia="標楷體" w:hAnsi="Times New Roman"/>
                <w:b/>
                <w:szCs w:val="24"/>
              </w:rPr>
              <w:t>Keynote Speech-</w:t>
            </w:r>
          </w:p>
          <w:p w:rsidR="00394188" w:rsidRPr="00B27831" w:rsidRDefault="00394188" w:rsidP="00394188">
            <w:pPr>
              <w:tabs>
                <w:tab w:val="left" w:pos="-1180"/>
                <w:tab w:val="left" w:pos="-720"/>
                <w:tab w:val="left" w:pos="720"/>
                <w:tab w:val="left" w:pos="1440"/>
                <w:tab w:val="left" w:pos="2160"/>
                <w:tab w:val="left" w:pos="3208"/>
                <w:tab w:val="left" w:pos="343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sz w:val="22"/>
              </w:rPr>
            </w:pPr>
            <w:r w:rsidRPr="00B27831">
              <w:rPr>
                <w:rFonts w:ascii="Times New Roman" w:hAnsi="Times New Roman"/>
                <w:b/>
                <w:sz w:val="22"/>
              </w:rPr>
              <w:t xml:space="preserve">Moderator: </w:t>
            </w:r>
            <w:r w:rsidRPr="00B27831">
              <w:rPr>
                <w:rFonts w:ascii="Times New Roman" w:hAnsi="Times New Roman"/>
                <w:sz w:val="22"/>
              </w:rPr>
              <w:t xml:space="preserve">Dr. </w:t>
            </w:r>
            <w:r w:rsidRPr="00B27831">
              <w:rPr>
                <w:rFonts w:ascii="Times New Roman" w:eastAsia="標楷體" w:hAnsi="Times New Roman" w:hint="eastAsia"/>
                <w:szCs w:val="24"/>
              </w:rPr>
              <w:t>M</w:t>
            </w:r>
            <w:r w:rsidRPr="00B27831">
              <w:rPr>
                <w:rFonts w:ascii="Times New Roman" w:eastAsia="標楷體" w:hAnsi="Times New Roman"/>
                <w:szCs w:val="24"/>
              </w:rPr>
              <w:t xml:space="preserve">au-Sun Hua/ Professor, </w:t>
            </w:r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>Department of Psychology, National Taiwan University</w:t>
            </w:r>
          </w:p>
          <w:p w:rsidR="001D17A5" w:rsidRPr="00B27831" w:rsidRDefault="00394188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B27831">
              <w:rPr>
                <w:rFonts w:ascii="Times New Roman" w:hAnsi="Times New Roman"/>
                <w:b/>
                <w:szCs w:val="24"/>
              </w:rPr>
              <w:t xml:space="preserve">Keynote speaker1: </w:t>
            </w:r>
            <w:proofErr w:type="spellStart"/>
            <w:r w:rsidRPr="00B27831">
              <w:rPr>
                <w:rFonts w:ascii="Times New Roman" w:hAnsi="Times New Roman"/>
                <w:szCs w:val="24"/>
              </w:rPr>
              <w:t>Dr.</w:t>
            </w:r>
            <w:r w:rsidR="001D17A5"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Tian</w:t>
            </w:r>
            <w:proofErr w:type="spellEnd"/>
            <w:r w:rsidR="001D17A5"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1D17A5"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Oei</w:t>
            </w:r>
            <w:proofErr w:type="spellEnd"/>
            <w:r w:rsidR="001D17A5"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/</w:t>
            </w:r>
            <w:r w:rsidR="001D17A5" w:rsidRPr="00B27831">
              <w:rPr>
                <w:rFonts w:ascii="Times New Roman" w:hAnsi="Times New Roman"/>
                <w:szCs w:val="24"/>
              </w:rPr>
              <w:t>Emeritus Professor, School of Psychology, the University of Queensland</w:t>
            </w:r>
          </w:p>
          <w:p w:rsidR="001D17A5" w:rsidRPr="00B27831" w:rsidRDefault="001D17A5" w:rsidP="00DE635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5E482A">
              <w:rPr>
                <w:rFonts w:ascii="Times New Roman" w:eastAsia="標楷體" w:hAnsi="Times New Roman"/>
                <w:b/>
                <w:szCs w:val="24"/>
              </w:rPr>
              <w:t xml:space="preserve">Topic: </w:t>
            </w:r>
            <w:r w:rsidR="00B669BE" w:rsidRPr="005E482A">
              <w:rPr>
                <w:rFonts w:ascii="Times New Roman" w:hAnsi="Times New Roman"/>
                <w:color w:val="000000"/>
              </w:rPr>
              <w:t>Outcome based clinical training programs for clinical psychologists in Australia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10:10-11:00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auto"/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Pr="00B27831" w:rsidRDefault="001D17A5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B27831">
              <w:rPr>
                <w:rFonts w:ascii="Times New Roman" w:eastAsia="標楷體" w:hAnsi="Times New Roman"/>
                <w:b/>
                <w:szCs w:val="24"/>
              </w:rPr>
              <w:t>Keynote Speech-</w:t>
            </w:r>
          </w:p>
          <w:p w:rsidR="00394188" w:rsidRPr="00B27831" w:rsidRDefault="00394188" w:rsidP="00394188">
            <w:pPr>
              <w:tabs>
                <w:tab w:val="left" w:pos="-1180"/>
                <w:tab w:val="left" w:pos="-720"/>
                <w:tab w:val="left" w:pos="720"/>
                <w:tab w:val="left" w:pos="1440"/>
                <w:tab w:val="left" w:pos="2160"/>
                <w:tab w:val="left" w:pos="3208"/>
                <w:tab w:val="left" w:pos="343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sz w:val="22"/>
              </w:rPr>
            </w:pPr>
            <w:r w:rsidRPr="00B27831">
              <w:rPr>
                <w:rFonts w:ascii="Times New Roman" w:hAnsi="Times New Roman"/>
                <w:b/>
                <w:sz w:val="22"/>
              </w:rPr>
              <w:t xml:space="preserve">Moderator: </w:t>
            </w:r>
            <w:r w:rsidRPr="00B27831">
              <w:rPr>
                <w:rFonts w:ascii="Times New Roman" w:hAnsi="Times New Roman"/>
                <w:sz w:val="22"/>
              </w:rPr>
              <w:t xml:space="preserve">Dr. </w:t>
            </w:r>
            <w:r w:rsidRPr="00B27831">
              <w:rPr>
                <w:rFonts w:ascii="Times New Roman" w:eastAsia="標楷體" w:hAnsi="Times New Roman"/>
                <w:szCs w:val="24"/>
              </w:rPr>
              <w:t xml:space="preserve">Bi-Lin Hsieh/ Associate Professor, </w:t>
            </w:r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>Department of Psychology, Kaohsiung Medical University</w:t>
            </w:r>
          </w:p>
          <w:p w:rsidR="001D17A5" w:rsidRPr="00B27831" w:rsidRDefault="001D17A5" w:rsidP="001D17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27831">
              <w:rPr>
                <w:rFonts w:ascii="Times New Roman" w:hAnsi="Times New Roman"/>
                <w:b/>
                <w:szCs w:val="24"/>
              </w:rPr>
              <w:t>Keynote speaker 2</w:t>
            </w:r>
            <w:r w:rsidR="00394188" w:rsidRPr="00B27831">
              <w:rPr>
                <w:rFonts w:ascii="Times New Roman" w:hAnsi="Times New Roman" w:hint="eastAsia"/>
                <w:b/>
                <w:szCs w:val="24"/>
              </w:rPr>
              <w:t>:</w:t>
            </w:r>
            <w:r w:rsidR="00394188" w:rsidRPr="00B27831">
              <w:rPr>
                <w:rFonts w:ascii="Times New Roman" w:hAnsi="Times New Roman" w:hint="eastAsia"/>
                <w:szCs w:val="24"/>
              </w:rPr>
              <w:t>Dr.</w:t>
            </w:r>
            <w:r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Jung-Hye</w:t>
            </w:r>
            <w:r w:rsidR="00394188"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Kwon/Professor, </w:t>
            </w:r>
            <w:r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Department of Psychology, Korea University, Chairman of Asia-Pacific Cognitive-Behavior Therapy Association</w:t>
            </w:r>
          </w:p>
          <w:p w:rsidR="001D17A5" w:rsidRPr="00B27831" w:rsidRDefault="001D17A5" w:rsidP="00B2783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41274">
              <w:rPr>
                <w:rFonts w:ascii="Times New Roman" w:eastAsia="標楷體" w:hAnsi="Times New Roman"/>
                <w:b/>
                <w:szCs w:val="24"/>
              </w:rPr>
              <w:t xml:space="preserve">Topic: </w:t>
            </w:r>
            <w:r w:rsidR="00E01DBF" w:rsidRPr="00B41274">
              <w:rPr>
                <w:rFonts w:ascii="Times New Roman" w:eastAsia="標楷體" w:hAnsi="Times New Roman"/>
                <w:szCs w:val="24"/>
              </w:rPr>
              <w:t>Professional training program</w:t>
            </w:r>
            <w:r w:rsidR="00CB42EB">
              <w:rPr>
                <w:rFonts w:ascii="Times New Roman" w:eastAsia="標楷體" w:hAnsi="Times New Roman"/>
                <w:szCs w:val="24"/>
              </w:rPr>
              <w:t xml:space="preserve"> in clinical psychology and CBT</w:t>
            </w:r>
            <w:r w:rsidR="00E01DBF" w:rsidRPr="00B41274">
              <w:rPr>
                <w:rFonts w:ascii="Times New Roman" w:eastAsia="標楷體" w:hAnsi="Times New Roman"/>
                <w:szCs w:val="24"/>
              </w:rPr>
              <w:t xml:space="preserve"> with Knowledge-action Integration </w:t>
            </w:r>
            <w:r w:rsidR="00DE6351" w:rsidRPr="00B41274">
              <w:rPr>
                <w:rFonts w:ascii="Times New Roman" w:eastAsia="標楷體" w:hAnsi="Times New Roman"/>
                <w:szCs w:val="24"/>
              </w:rPr>
              <w:t>for</w:t>
            </w:r>
            <w:r w:rsidR="00E01DBF" w:rsidRPr="00B41274">
              <w:rPr>
                <w:rFonts w:ascii="Times New Roman" w:eastAsia="標楷體" w:hAnsi="Times New Roman"/>
                <w:szCs w:val="24"/>
              </w:rPr>
              <w:t xml:space="preserve"> clinical psychology</w:t>
            </w:r>
            <w:r w:rsidR="00781FE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41274">
              <w:rPr>
                <w:rFonts w:ascii="Times New Roman" w:eastAsia="標楷體" w:hAnsi="Times New Roman"/>
                <w:szCs w:val="24"/>
              </w:rPr>
              <w:t>in Korea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11:</w:t>
            </w:r>
            <w:r w:rsidR="00D15C1F">
              <w:rPr>
                <w:rFonts w:ascii="Times New Roman" w:eastAsia="標楷體" w:hAnsi="Times New Roman"/>
                <w:szCs w:val="24"/>
              </w:rPr>
              <w:t>00-12:5</w:t>
            </w:r>
            <w:r w:rsidRPr="001D17A5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1D17A5" w:rsidRPr="001D17A5" w:rsidRDefault="001D17A5" w:rsidP="001D17A5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D15C1F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vAlign w:val="center"/>
          </w:tcPr>
          <w:p w:rsidR="00D15C1F" w:rsidRPr="001D17A5" w:rsidRDefault="00D15C1F" w:rsidP="00C96C49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Q&amp;A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D15C1F" w:rsidRPr="001D17A5" w:rsidRDefault="00D15C1F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11:50-12:00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D15C1F" w:rsidRPr="001D17A5" w:rsidRDefault="00D15C1F" w:rsidP="001D17A5">
            <w:pPr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1D17A5" w:rsidRPr="001D17A5" w:rsidTr="00C96C49">
        <w:trPr>
          <w:trHeight w:val="419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FC000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Lunch</w:t>
            </w:r>
          </w:p>
        </w:tc>
        <w:tc>
          <w:tcPr>
            <w:tcW w:w="307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FFC000"/>
            <w:vAlign w:val="center"/>
          </w:tcPr>
          <w:p w:rsidR="001D17A5" w:rsidRPr="001D17A5" w:rsidRDefault="001D17A5" w:rsidP="00D15C1F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12:</w:t>
            </w:r>
            <w:r w:rsidR="00D15C1F">
              <w:rPr>
                <w:rFonts w:ascii="Times New Roman" w:eastAsia="標楷體" w:hAnsi="Times New Roman"/>
                <w:szCs w:val="24"/>
              </w:rPr>
              <w:t>0</w:t>
            </w:r>
            <w:r w:rsidRPr="001D17A5">
              <w:rPr>
                <w:rFonts w:ascii="Times New Roman" w:eastAsia="標楷體" w:hAnsi="Times New Roman"/>
                <w:szCs w:val="24"/>
              </w:rPr>
              <w:t>0-13:30</w:t>
            </w:r>
          </w:p>
        </w:tc>
      </w:tr>
      <w:tr w:rsidR="00717ED5" w:rsidRPr="001D17A5" w:rsidTr="00C96C49">
        <w:trPr>
          <w:trHeight w:val="828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1D17A5" w:rsidRDefault="001D17A5" w:rsidP="001D17A5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lastRenderedPageBreak/>
              <w:t>Keynote Speech-</w:t>
            </w:r>
          </w:p>
          <w:p w:rsidR="00394188" w:rsidRPr="00B27831" w:rsidRDefault="00394188" w:rsidP="00394188">
            <w:pPr>
              <w:tabs>
                <w:tab w:val="left" w:pos="-1180"/>
                <w:tab w:val="left" w:pos="-720"/>
                <w:tab w:val="left" w:pos="720"/>
                <w:tab w:val="left" w:pos="1440"/>
                <w:tab w:val="left" w:pos="2160"/>
                <w:tab w:val="left" w:pos="3208"/>
                <w:tab w:val="left" w:pos="343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sz w:val="22"/>
              </w:rPr>
            </w:pPr>
            <w:r w:rsidRPr="00B27831">
              <w:rPr>
                <w:rFonts w:ascii="Times New Roman" w:hAnsi="Times New Roman"/>
                <w:b/>
                <w:sz w:val="22"/>
              </w:rPr>
              <w:t xml:space="preserve">Moderator: </w:t>
            </w:r>
            <w:r w:rsidRPr="00B27831">
              <w:rPr>
                <w:rFonts w:ascii="Times New Roman" w:hAnsi="Times New Roman"/>
                <w:sz w:val="22"/>
              </w:rPr>
              <w:t xml:space="preserve">Dr. </w:t>
            </w:r>
            <w:r w:rsidRPr="00B27831">
              <w:rPr>
                <w:rFonts w:ascii="Times New Roman" w:eastAsia="標楷體" w:hAnsi="Times New Roman" w:hint="eastAsia"/>
                <w:kern w:val="0"/>
                <w:szCs w:val="24"/>
              </w:rPr>
              <w:t>C</w:t>
            </w:r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 xml:space="preserve">hia-Ying </w:t>
            </w:r>
            <w:proofErr w:type="spellStart"/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>Weng</w:t>
            </w:r>
            <w:proofErr w:type="spellEnd"/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 xml:space="preserve"> /</w:t>
            </w:r>
            <w:r w:rsidR="00D83842" w:rsidRPr="00B27831">
              <w:rPr>
                <w:rFonts w:ascii="Times New Roman" w:eastAsia="標楷體" w:hAnsi="Times New Roman"/>
                <w:kern w:val="0"/>
                <w:szCs w:val="24"/>
              </w:rPr>
              <w:t>Professor, Department</w:t>
            </w:r>
            <w:r w:rsidRPr="00B27831">
              <w:rPr>
                <w:rFonts w:ascii="Times New Roman" w:eastAsia="標楷體" w:hAnsi="Times New Roman"/>
                <w:kern w:val="0"/>
                <w:szCs w:val="24"/>
              </w:rPr>
              <w:t xml:space="preserve"> of Psychology, National Cheng Chung University</w:t>
            </w:r>
          </w:p>
          <w:p w:rsidR="001D17A5" w:rsidRPr="001D17A5" w:rsidRDefault="001D17A5" w:rsidP="001D17A5">
            <w:pPr>
              <w:spacing w:line="276" w:lineRule="auto"/>
              <w:rPr>
                <w:rStyle w:val="a3"/>
                <w:rFonts w:ascii="Times New Roman" w:eastAsia="標楷體" w:hAnsi="Times New Roman"/>
                <w:bCs w:val="0"/>
                <w:szCs w:val="24"/>
                <w:u w:val="single"/>
              </w:rPr>
            </w:pPr>
            <w:r w:rsidRPr="00B27831">
              <w:rPr>
                <w:rFonts w:ascii="Times New Roman" w:hAnsi="Times New Roman"/>
                <w:b/>
                <w:szCs w:val="24"/>
              </w:rPr>
              <w:t>Keynote speaker 3</w:t>
            </w:r>
            <w:r w:rsidR="00394188" w:rsidRPr="00B27831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="00394188" w:rsidRPr="00B27831">
              <w:rPr>
                <w:rFonts w:ascii="Times New Roman" w:hAnsi="Times New Roman" w:hint="eastAsia"/>
                <w:szCs w:val="24"/>
              </w:rPr>
              <w:t>Dr.</w:t>
            </w:r>
            <w:r w:rsidRPr="00B27831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Fre</w:t>
            </w:r>
            <w:r w:rsidRPr="001D17A5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edom Leung /</w:t>
            </w:r>
            <w:r w:rsidR="00394188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Professor, </w:t>
            </w:r>
            <w:r w:rsidRPr="001D17A5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The Chinese University of Hong Kong</w:t>
            </w:r>
          </w:p>
          <w:p w:rsidR="001D17A5" w:rsidRPr="001D17A5" w:rsidRDefault="00D83842" w:rsidP="00DE635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Topic:</w:t>
            </w:r>
            <w:r w:rsidRPr="00B90CB1">
              <w:rPr>
                <w:rFonts w:ascii="Times New Roman" w:hAnsi="Times New Roman"/>
                <w:szCs w:val="24"/>
              </w:rPr>
              <w:t xml:space="preserve"> From</w:t>
            </w:r>
            <w:r w:rsidR="00B41274" w:rsidRPr="00B90CB1">
              <w:rPr>
                <w:rFonts w:ascii="Times New Roman" w:hAnsi="Times New Roman"/>
                <w:szCs w:val="24"/>
              </w:rPr>
              <w:t xml:space="preserve"> Evidence-based to Mechanism-based Psychological Interventions: Psychotherapy in the Decade of the Mind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13:30-14:20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</w:tcPr>
          <w:p w:rsidR="001D17A5" w:rsidRPr="001D17A5" w:rsidRDefault="001D17A5" w:rsidP="005331B4">
            <w:pPr>
              <w:rPr>
                <w:rFonts w:ascii="Times New Roman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International Conference Hall</w:t>
            </w:r>
          </w:p>
        </w:tc>
      </w:tr>
      <w:tr w:rsidR="001D17A5" w:rsidRPr="001D17A5" w:rsidTr="00C96C49">
        <w:trPr>
          <w:trHeight w:val="423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FC000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Tea Break</w:t>
            </w:r>
          </w:p>
        </w:tc>
        <w:tc>
          <w:tcPr>
            <w:tcW w:w="307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FFC000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14:20-14:40</w:t>
            </w:r>
          </w:p>
        </w:tc>
      </w:tr>
      <w:tr w:rsidR="00C87981" w:rsidRPr="001D17A5" w:rsidTr="00C96C49">
        <w:trPr>
          <w:trHeight w:val="70"/>
          <w:jc w:val="center"/>
        </w:trPr>
        <w:tc>
          <w:tcPr>
            <w:tcW w:w="2633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Pr="001D17A5" w:rsidRDefault="00C87981" w:rsidP="00C87981">
            <w:pPr>
              <w:spacing w:line="276" w:lineRule="auto"/>
              <w:ind w:left="24" w:hangingChars="10" w:hanging="24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L010</w:t>
            </w:r>
          </w:p>
        </w:tc>
        <w:tc>
          <w:tcPr>
            <w:tcW w:w="2770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Pr="001D17A5" w:rsidRDefault="00C87981" w:rsidP="00C87981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L008</w:t>
            </w:r>
          </w:p>
        </w:tc>
        <w:tc>
          <w:tcPr>
            <w:tcW w:w="2502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Pr="001D17A5" w:rsidRDefault="00C87981" w:rsidP="00C87981">
            <w:pPr>
              <w:spacing w:line="276" w:lineRule="auto"/>
              <w:ind w:left="74" w:hangingChars="31" w:hanging="74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A116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  <w:vAlign w:val="center"/>
          </w:tcPr>
          <w:p w:rsidR="00C87981" w:rsidRPr="001D17A5" w:rsidRDefault="00C87981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</w:tcBorders>
            <w:shd w:val="clear" w:color="auto" w:fill="B8CCE4" w:themeFill="accent1" w:themeFillTint="66"/>
            <w:vAlign w:val="center"/>
          </w:tcPr>
          <w:p w:rsidR="00C87981" w:rsidRPr="00ED54BE" w:rsidRDefault="00C87981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15C1F" w:rsidRPr="001D17A5" w:rsidTr="00C96C49">
        <w:trPr>
          <w:trHeight w:val="70"/>
          <w:jc w:val="center"/>
        </w:trPr>
        <w:tc>
          <w:tcPr>
            <w:tcW w:w="2633" w:type="dxa"/>
            <w:tcBorders>
              <w:top w:val="single" w:sz="4" w:space="0" w:color="ED7D31"/>
              <w:right w:val="single" w:sz="4" w:space="0" w:color="ED7D31"/>
            </w:tcBorders>
          </w:tcPr>
          <w:p w:rsidR="00D15C1F" w:rsidRPr="001D17A5" w:rsidRDefault="00D15C1F" w:rsidP="001D17A5">
            <w:pPr>
              <w:spacing w:line="276" w:lineRule="auto"/>
              <w:ind w:left="24" w:hangingChars="10" w:hanging="24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Forum I: The Blue Ocean of Clinical Psychology in Mental Health- from 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Knowledge-action Integration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 Moderator: </w:t>
            </w:r>
          </w:p>
          <w:p w:rsidR="00D15C1F" w:rsidRPr="001D17A5" w:rsidRDefault="00D15C1F" w:rsidP="001D17A5">
            <w:pPr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hih-</w:t>
            </w:r>
            <w:proofErr w:type="spell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K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uang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Chiang </w:t>
            </w:r>
            <w:r w:rsidRPr="001D17A5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Chairman, Association of Taiwan Clinical Psychologists</w:t>
            </w:r>
          </w:p>
          <w:p w:rsid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353BF0" w:rsidRP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  <w:r w:rsidRPr="00353BF0">
              <w:rPr>
                <w:rFonts w:ascii="Times New Roman" w:eastAsia="標楷體" w:hAnsi="Times New Roman"/>
                <w:b/>
                <w:sz w:val="22"/>
              </w:rPr>
              <w:t>Panelist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353BF0">
              <w:rPr>
                <w:rFonts w:ascii="Times New Roman" w:eastAsia="標楷體" w:hAnsi="Times New Roman"/>
                <w:b/>
                <w:sz w:val="22"/>
              </w:rPr>
              <w:t>：</w:t>
            </w:r>
          </w:p>
          <w:p w:rsidR="00353BF0" w:rsidRP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sz w:val="22"/>
              </w:rPr>
            </w:pPr>
            <w:r w:rsidRPr="00353BF0">
              <w:rPr>
                <w:rFonts w:ascii="Times New Roman" w:eastAsia="標楷體" w:hAnsi="Times New Roman"/>
                <w:sz w:val="22"/>
              </w:rPr>
              <w:t xml:space="preserve">Shi-Ming Lee /Section Chief, Section of Psychology, </w:t>
            </w:r>
            <w:proofErr w:type="spellStart"/>
            <w:r w:rsidRPr="00353BF0">
              <w:rPr>
                <w:rFonts w:ascii="Times New Roman" w:eastAsia="標楷體" w:hAnsi="Times New Roman"/>
                <w:sz w:val="22"/>
              </w:rPr>
              <w:t>Hsin</w:t>
            </w:r>
            <w:proofErr w:type="spellEnd"/>
            <w:r w:rsidRPr="00353BF0">
              <w:rPr>
                <w:rFonts w:ascii="Times New Roman" w:eastAsia="標楷體" w:hAnsi="Times New Roman"/>
                <w:sz w:val="22"/>
              </w:rPr>
              <w:t>-Ann Medical Corporation Aggregate</w:t>
            </w:r>
          </w:p>
          <w:p w:rsidR="00D15C1F" w:rsidRPr="001D17A5" w:rsidRDefault="00DA0B26" w:rsidP="001D17A5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353BF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>:</w:t>
            </w:r>
          </w:p>
          <w:p w:rsidR="00D15C1F" w:rsidRPr="001D17A5" w:rsidRDefault="00D15C1F" w:rsidP="001D17A5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Shu-Ling Huang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 Associate Professor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, Department of Psychology, Chung Shan Medical University</w:t>
            </w:r>
          </w:p>
          <w:p w:rsidR="00D15C1F" w:rsidRPr="001D17A5" w:rsidRDefault="00D15C1F" w:rsidP="00B76D45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ED7D31"/>
              <w:right w:val="single" w:sz="4" w:space="0" w:color="ED7D31"/>
            </w:tcBorders>
          </w:tcPr>
          <w:p w:rsidR="00D15C1F" w:rsidRPr="001D17A5" w:rsidRDefault="00D15C1F" w:rsidP="001D17A5">
            <w:pPr>
              <w:spacing w:line="276" w:lineRule="auto"/>
              <w:ind w:left="46" w:hangingChars="19" w:hanging="46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Forum II: The Blue Ocean of Clinical Psychology in Neuropsychology Rehabilitation- from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 Knowledge-action Integration</w:t>
            </w:r>
          </w:p>
          <w:p w:rsidR="00D15C1F" w:rsidRPr="001D17A5" w:rsidRDefault="00D15C1F" w:rsidP="001D17A5">
            <w:pPr>
              <w:spacing w:line="276" w:lineRule="auto"/>
              <w:ind w:left="961" w:hangingChars="400" w:hanging="961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Moderator: </w:t>
            </w:r>
          </w:p>
          <w:p w:rsidR="00D15C1F" w:rsidRPr="001D17A5" w:rsidRDefault="00D15C1F" w:rsidP="001D17A5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 xml:space="preserve">au-Sun Hua/ Professor,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Department of Psychology, National Taiwan University</w:t>
            </w:r>
          </w:p>
          <w:p w:rsid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353BF0" w:rsidRPr="001D17A5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:</w:t>
            </w:r>
          </w:p>
          <w:p w:rsidR="00353BF0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  <w:r w:rsidRPr="00F010AA">
              <w:rPr>
                <w:rFonts w:ascii="Times New Roman" w:hAnsi="Times New Roman"/>
                <w:color w:val="000000"/>
              </w:rPr>
              <w:t>Ling-Yi Cheng /Clinical Psychologist, Department of Rehabilitation, Taipei Veterans General Hospital</w:t>
            </w:r>
          </w:p>
          <w:p w:rsidR="00353BF0" w:rsidRDefault="00353BF0" w:rsidP="001D17A5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D15C1F" w:rsidRPr="001D17A5" w:rsidRDefault="00DA0B26" w:rsidP="001D17A5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353BF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>:</w:t>
            </w:r>
          </w:p>
          <w:p w:rsidR="00D15C1F" w:rsidRPr="001D17A5" w:rsidRDefault="00D15C1F" w:rsidP="001D17A5">
            <w:pPr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proofErr w:type="spellStart"/>
            <w:r w:rsidRPr="00B9593A">
              <w:rPr>
                <w:rFonts w:ascii="Times New Roman" w:hAnsi="Times New Roman"/>
                <w:sz w:val="22"/>
                <w:shd w:val="clear" w:color="auto" w:fill="FFFFFF"/>
              </w:rPr>
              <w:t>Nai</w:t>
            </w:r>
            <w:proofErr w:type="spellEnd"/>
            <w:r w:rsidRPr="00B9593A">
              <w:rPr>
                <w:rFonts w:ascii="Times New Roman" w:hAnsi="Times New Roman"/>
                <w:sz w:val="22"/>
                <w:shd w:val="clear" w:color="auto" w:fill="FFFFFF"/>
              </w:rPr>
              <w:t xml:space="preserve">-Wen </w:t>
            </w:r>
            <w:proofErr w:type="spellStart"/>
            <w:r w:rsidRPr="00B9593A">
              <w:rPr>
                <w:rFonts w:ascii="Times New Roman" w:hAnsi="Times New Roman"/>
                <w:sz w:val="22"/>
                <w:shd w:val="clear" w:color="auto" w:fill="FFFFFF"/>
              </w:rPr>
              <w:t>Guo</w:t>
            </w:r>
            <w:proofErr w:type="spellEnd"/>
            <w:r w:rsidRPr="00B9593A">
              <w:rPr>
                <w:rFonts w:ascii="Times New Roman" w:hAnsi="Times New Roman"/>
                <w:sz w:val="22"/>
                <w:shd w:val="clear" w:color="auto" w:fill="FFFFFF"/>
              </w:rPr>
              <w:t xml:space="preserve"> /Associate Professor at Institute of Behavioral Science, National Cheng Kung University</w:t>
            </w:r>
          </w:p>
          <w:p w:rsidR="00D15C1F" w:rsidRPr="00F010AA" w:rsidRDefault="00D15C1F" w:rsidP="00BC34C7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D15C1F" w:rsidRPr="001D17A5" w:rsidRDefault="00D15C1F" w:rsidP="00866814">
            <w:pPr>
              <w:spacing w:line="276" w:lineRule="auto"/>
              <w:ind w:left="74" w:hangingChars="31" w:hanging="74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Forum </w:t>
            </w: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III: 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The Blue Ocean of Clinical Psychology in </w:t>
            </w:r>
            <w:r w:rsidR="004C2FCF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 xml:space="preserve">Industrial Organization </w:t>
            </w:r>
            <w:bookmarkStart w:id="0" w:name="_GoBack"/>
            <w:bookmarkEnd w:id="0"/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-from 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Knowledge-action Integration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 Moderator: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Ring-Ying Yang/ Assistant Professor, Department of Psychology, Asia University</w:t>
            </w:r>
          </w:p>
          <w:p w:rsidR="00353BF0" w:rsidRPr="001D17A5" w:rsidRDefault="00353BF0" w:rsidP="00353BF0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353BF0" w:rsidRDefault="00353BF0" w:rsidP="00353BF0">
            <w:pPr>
              <w:spacing w:line="276" w:lineRule="auto"/>
              <w:ind w:left="1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</w:t>
            </w:r>
            <w:r>
              <w:rPr>
                <w:rFonts w:ascii="Times New Roman" w:eastAsia="標楷體" w:hAnsi="Times New Roman"/>
                <w:szCs w:val="24"/>
              </w:rPr>
              <w:t xml:space="preserve">ason Chen /Clinical psychologist, 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aiwan High Speed Rail</w:t>
            </w:r>
          </w:p>
          <w:p w:rsidR="00353BF0" w:rsidRDefault="00353BF0" w:rsidP="00592E8D">
            <w:pPr>
              <w:spacing w:line="276" w:lineRule="auto"/>
              <w:ind w:left="1"/>
              <w:rPr>
                <w:rFonts w:ascii="Times New Roman" w:eastAsia="標楷體" w:hAnsi="Times New Roman"/>
                <w:b/>
                <w:sz w:val="22"/>
              </w:rPr>
            </w:pPr>
          </w:p>
          <w:p w:rsidR="00353BF0" w:rsidRDefault="00353BF0" w:rsidP="00592E8D">
            <w:pPr>
              <w:spacing w:line="276" w:lineRule="auto"/>
              <w:ind w:left="1"/>
              <w:rPr>
                <w:rFonts w:ascii="Times New Roman" w:eastAsia="標楷體" w:hAnsi="Times New Roman"/>
                <w:b/>
                <w:sz w:val="22"/>
              </w:rPr>
            </w:pPr>
          </w:p>
          <w:p w:rsidR="00353BF0" w:rsidRDefault="00DA0B26" w:rsidP="00592E8D">
            <w:pPr>
              <w:spacing w:line="276" w:lineRule="auto"/>
              <w:ind w:left="1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353BF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D15C1F" w:rsidRPr="001D17A5" w:rsidRDefault="00D15C1F" w:rsidP="00592E8D">
            <w:pPr>
              <w:spacing w:line="276" w:lineRule="auto"/>
              <w:ind w:left="1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717ED5">
              <w:rPr>
                <w:rStyle w:val="a3"/>
                <w:rFonts w:ascii="Times New Roman" w:hAnsi="Times New Roman"/>
                <w:b w:val="0"/>
              </w:rPr>
              <w:t>Jyh</w:t>
            </w:r>
            <w:proofErr w:type="spellEnd"/>
            <w:r w:rsidRPr="00717ED5">
              <w:rPr>
                <w:rStyle w:val="a3"/>
                <w:rFonts w:ascii="Times New Roman" w:hAnsi="Times New Roman"/>
                <w:b w:val="0"/>
              </w:rPr>
              <w:t>-Hong Lee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/ Associate Professor, Department of Psychology, Asia University</w:t>
            </w:r>
          </w:p>
          <w:p w:rsidR="00D15C1F" w:rsidRPr="00D15C1F" w:rsidRDefault="00D15C1F" w:rsidP="00D15C1F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vAlign w:val="center"/>
          </w:tcPr>
          <w:p w:rsidR="00D15C1F" w:rsidRPr="001D17A5" w:rsidRDefault="00D15C1F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14:40-15:</w:t>
            </w:r>
            <w:r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</w:tcBorders>
            <w:vAlign w:val="center"/>
          </w:tcPr>
          <w:p w:rsidR="00D15C1F" w:rsidRPr="00ED54BE" w:rsidRDefault="00C87981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 010</w:t>
            </w:r>
          </w:p>
          <w:p w:rsidR="00D15C1F" w:rsidRPr="00ED54BE" w:rsidRDefault="00D15C1F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ED54BE">
              <w:rPr>
                <w:rFonts w:ascii="Times New Roman" w:eastAsia="標楷體" w:hAnsi="Times New Roman"/>
                <w:szCs w:val="24"/>
              </w:rPr>
              <w:t>L 008</w:t>
            </w:r>
          </w:p>
          <w:p w:rsidR="00D15C1F" w:rsidRPr="001D17A5" w:rsidRDefault="00D15C1F" w:rsidP="000168A8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ED54BE">
              <w:rPr>
                <w:rFonts w:ascii="Times New Roman" w:eastAsia="標楷體" w:hAnsi="Times New Roman"/>
                <w:szCs w:val="24"/>
              </w:rPr>
              <w:t>A116</w:t>
            </w:r>
          </w:p>
        </w:tc>
      </w:tr>
      <w:tr w:rsidR="00D15C1F" w:rsidRPr="001D17A5" w:rsidTr="00C96C49">
        <w:trPr>
          <w:trHeight w:val="423"/>
          <w:jc w:val="center"/>
        </w:trPr>
        <w:tc>
          <w:tcPr>
            <w:tcW w:w="7905" w:type="dxa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FC000"/>
            <w:vAlign w:val="center"/>
          </w:tcPr>
          <w:p w:rsidR="00D15C1F" w:rsidRPr="001D17A5" w:rsidRDefault="00D15C1F" w:rsidP="00870FC8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b/>
                <w:szCs w:val="24"/>
              </w:rPr>
              <w:t>Break</w:t>
            </w:r>
          </w:p>
        </w:tc>
        <w:tc>
          <w:tcPr>
            <w:tcW w:w="3073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FFC000"/>
            <w:vAlign w:val="center"/>
          </w:tcPr>
          <w:p w:rsidR="00D15C1F" w:rsidRPr="001D17A5" w:rsidRDefault="00D15C1F" w:rsidP="00D15C1F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1D17A5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1D17A5">
              <w:rPr>
                <w:rFonts w:ascii="Times New Roman" w:eastAsia="標楷體" w:hAnsi="Times New Roman"/>
                <w:szCs w:val="24"/>
              </w:rPr>
              <w:t>0-1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 w:rsidRPr="001D17A5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1D17A5">
              <w:rPr>
                <w:rFonts w:ascii="Times New Roman" w:eastAsia="標楷體" w:hAnsi="Times New Roman"/>
                <w:szCs w:val="24"/>
              </w:rPr>
              <w:t>0</w:t>
            </w:r>
          </w:p>
        </w:tc>
      </w:tr>
      <w:tr w:rsidR="00C87981" w:rsidRPr="001D17A5" w:rsidTr="00C96C49">
        <w:trPr>
          <w:trHeight w:val="70"/>
          <w:jc w:val="center"/>
        </w:trPr>
        <w:tc>
          <w:tcPr>
            <w:tcW w:w="2633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Pr="001D17A5" w:rsidRDefault="00C87981" w:rsidP="00C8798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L010</w:t>
            </w:r>
          </w:p>
        </w:tc>
        <w:tc>
          <w:tcPr>
            <w:tcW w:w="2770" w:type="dxa"/>
            <w:tcBorders>
              <w:top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Default="00C87981" w:rsidP="00C87981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L008</w:t>
            </w:r>
          </w:p>
        </w:tc>
        <w:tc>
          <w:tcPr>
            <w:tcW w:w="2502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</w:tcPr>
          <w:p w:rsidR="00C87981" w:rsidRPr="001D17A5" w:rsidRDefault="00C87981" w:rsidP="00C87981">
            <w:pPr>
              <w:spacing w:line="276" w:lineRule="auto"/>
              <w:ind w:leftChars="10" w:left="25" w:hanging="1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A116</w:t>
            </w: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8CCE4" w:themeFill="accent1" w:themeFillTint="66"/>
            <w:vAlign w:val="center"/>
          </w:tcPr>
          <w:p w:rsidR="00C87981" w:rsidRPr="00586477" w:rsidRDefault="00C87981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</w:tcBorders>
            <w:shd w:val="clear" w:color="auto" w:fill="B8CCE4" w:themeFill="accent1" w:themeFillTint="66"/>
            <w:vAlign w:val="center"/>
          </w:tcPr>
          <w:p w:rsidR="00C87981" w:rsidRPr="00ED54BE" w:rsidRDefault="00C87981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15C1F" w:rsidRPr="001D17A5" w:rsidTr="00C96C49">
        <w:trPr>
          <w:trHeight w:val="70"/>
          <w:jc w:val="center"/>
        </w:trPr>
        <w:tc>
          <w:tcPr>
            <w:tcW w:w="2633" w:type="dxa"/>
            <w:tcBorders>
              <w:top w:val="single" w:sz="4" w:space="0" w:color="ED7D31"/>
              <w:right w:val="single" w:sz="4" w:space="0" w:color="ED7D31"/>
            </w:tcBorders>
          </w:tcPr>
          <w:p w:rsidR="00D15C1F" w:rsidRPr="002C7CDE" w:rsidRDefault="00D15C1F" w:rsidP="001D17A5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lastRenderedPageBreak/>
              <w:t>Forum I</w:t>
            </w: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V: 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The Blue Ocean of Clinical Psychology in Child &amp; Adolescent Psychiatry-from 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Knowledge-action Integration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 Moderator: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Li-Yu </w:t>
            </w:r>
            <w:proofErr w:type="spellStart"/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Shyu</w:t>
            </w:r>
            <w:proofErr w:type="spellEnd"/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/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Associate Professor, </w:t>
            </w:r>
            <w:r w:rsidR="00736176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Director of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Department of Psychology, Soochow University,</w:t>
            </w:r>
          </w:p>
          <w:p w:rsidR="005F6077" w:rsidRDefault="005F6077" w:rsidP="005F6077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Pr="001D17A5" w:rsidRDefault="005F6077" w:rsidP="005F6077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5F6077" w:rsidRDefault="005F6077" w:rsidP="005F6077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Sophie Lo /Director of Clinique La </w:t>
            </w:r>
            <w:proofErr w:type="spellStart"/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Cherche</w:t>
            </w:r>
            <w:proofErr w:type="spellEnd"/>
          </w:p>
          <w:p w:rsidR="005F6077" w:rsidRDefault="005F6077" w:rsidP="005F6077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1D17A5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1D17A5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1D17A5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D15C1F" w:rsidRPr="001D17A5" w:rsidRDefault="00DA0B26" w:rsidP="001D17A5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5F6077">
              <w:rPr>
                <w:rFonts w:ascii="Times New Roman" w:eastAsia="標楷體" w:hAnsi="Times New Roman" w:hint="eastAsia"/>
                <w:b/>
                <w:sz w:val="22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D15C1F" w:rsidRPr="001D17A5" w:rsidRDefault="00D15C1F" w:rsidP="002377BD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 xml:space="preserve">Jinn-Chin Wu/ Associate </w:t>
            </w:r>
          </w:p>
          <w:p w:rsidR="00D15C1F" w:rsidRPr="001D17A5" w:rsidRDefault="00D15C1F" w:rsidP="001D17A5">
            <w:pPr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 xml:space="preserve">Professor, Department of Psychology,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Kaohsiung Medical University</w:t>
            </w:r>
          </w:p>
          <w:p w:rsidR="00D15C1F" w:rsidRPr="00EF74E3" w:rsidRDefault="00D15C1F" w:rsidP="001D17A5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ED7D31"/>
              <w:right w:val="single" w:sz="4" w:space="0" w:color="ED7D31"/>
            </w:tcBorders>
          </w:tcPr>
          <w:p w:rsidR="00D15C1F" w:rsidRPr="001D17A5" w:rsidRDefault="00D15C1F" w:rsidP="001D17A5">
            <w:pPr>
              <w:spacing w:line="276" w:lineRule="auto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Forum 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V</w:t>
            </w: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：</w:t>
            </w:r>
          </w:p>
          <w:p w:rsidR="00D15C1F" w:rsidRPr="001D17A5" w:rsidRDefault="00D15C1F" w:rsidP="00DD4F4A">
            <w:pPr>
              <w:spacing w:line="276" w:lineRule="auto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The Blue Ocean of Clinical Psychology in Health Psychology-from 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Knowledge-action Integration</w:t>
            </w:r>
          </w:p>
          <w:p w:rsidR="00D15C1F" w:rsidRPr="001D17A5" w:rsidRDefault="00D15C1F" w:rsidP="00DD4F4A">
            <w:pPr>
              <w:spacing w:line="276" w:lineRule="auto"/>
              <w:ind w:left="961" w:hangingChars="400" w:hanging="961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Moderator: </w:t>
            </w:r>
          </w:p>
          <w:p w:rsidR="00D15C1F" w:rsidRPr="001D17A5" w:rsidRDefault="00D15C1F" w:rsidP="00DD4F4A">
            <w:pPr>
              <w:spacing w:line="276" w:lineRule="auto"/>
              <w:ind w:left="38" w:hangingChars="16" w:hanging="38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kern w:val="0"/>
                <w:szCs w:val="24"/>
              </w:rPr>
              <w:t>Shiu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>-Jung Chen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 Associate Professor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, Department of Educational Psychology and Counseling, National Taiwan Normal University</w:t>
            </w:r>
          </w:p>
          <w:p w:rsidR="005F6077" w:rsidRPr="001D17A5" w:rsidRDefault="005F6077" w:rsidP="005F6077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1:</w:t>
            </w:r>
          </w:p>
          <w:p w:rsidR="005F6077" w:rsidRDefault="005F6077" w:rsidP="005F6077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  <w:r w:rsidRPr="00720523">
              <w:rPr>
                <w:rFonts w:ascii="Times New Roman" w:hAnsi="Times New Roman"/>
                <w:shd w:val="clear" w:color="auto" w:fill="FFFFFF"/>
              </w:rPr>
              <w:t>Chiu-</w:t>
            </w:r>
            <w:proofErr w:type="spellStart"/>
            <w:r w:rsidRPr="00720523">
              <w:rPr>
                <w:rFonts w:ascii="Times New Roman" w:hAnsi="Times New Roman"/>
                <w:shd w:val="clear" w:color="auto" w:fill="FFFFFF"/>
              </w:rPr>
              <w:t>Tein</w:t>
            </w:r>
            <w:proofErr w:type="spellEnd"/>
            <w:r w:rsidRPr="00720523">
              <w:rPr>
                <w:rFonts w:ascii="Times New Roman" w:hAnsi="Times New Roman"/>
                <w:shd w:val="clear" w:color="auto" w:fill="FFFFFF"/>
              </w:rPr>
              <w:t xml:space="preserve"> Shu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alin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zuchi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Dementia Center</w:t>
            </w:r>
          </w:p>
          <w:p w:rsidR="005F6077" w:rsidRDefault="005F6077" w:rsidP="00DD4F4A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DD4F4A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DD4F4A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DD4F4A">
            <w:pPr>
              <w:spacing w:line="276" w:lineRule="auto"/>
              <w:rPr>
                <w:rFonts w:ascii="Times New Roman" w:eastAsia="標楷體" w:hAnsi="Times New Roman"/>
                <w:b/>
                <w:sz w:val="22"/>
              </w:rPr>
            </w:pPr>
          </w:p>
          <w:p w:rsidR="00D15C1F" w:rsidRPr="001D17A5" w:rsidRDefault="00DA0B26" w:rsidP="00DD4F4A">
            <w:pPr>
              <w:spacing w:line="276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5F607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 w:rsidR="005F607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>:</w:t>
            </w:r>
          </w:p>
          <w:p w:rsidR="00D15C1F" w:rsidRPr="001D17A5" w:rsidRDefault="00D15C1F" w:rsidP="00DD4F4A">
            <w:pPr>
              <w:spacing w:line="276" w:lineRule="auto"/>
              <w:ind w:left="10" w:hangingChars="4" w:hanging="1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Professor C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hia-Ying </w:t>
            </w:r>
            <w:proofErr w:type="spellStart"/>
            <w:r>
              <w:rPr>
                <w:rFonts w:ascii="Times New Roman" w:eastAsia="標楷體" w:hAnsi="Times New Roman"/>
                <w:kern w:val="0"/>
                <w:szCs w:val="24"/>
              </w:rPr>
              <w:t>Weng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1D17A5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Department of Psychology, National Cheng Chung University</w:t>
            </w:r>
          </w:p>
          <w:p w:rsidR="00D15C1F" w:rsidRPr="001D17A5" w:rsidRDefault="00D15C1F" w:rsidP="007F7027">
            <w:pPr>
              <w:spacing w:line="276" w:lineRule="auto"/>
              <w:ind w:leftChars="10" w:left="25" w:hanging="1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D15C1F" w:rsidRPr="001D17A5" w:rsidRDefault="00D15C1F" w:rsidP="00DD4F4A">
            <w:pPr>
              <w:spacing w:line="276" w:lineRule="auto"/>
              <w:ind w:leftChars="10" w:left="25" w:hanging="1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 xml:space="preserve">Forum VI: The Blue Ocean of Clinical Psychology in Forensic Psychology- from </w:t>
            </w:r>
            <w:r w:rsidRPr="001D17A5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Knowledge-action Integration</w:t>
            </w:r>
          </w:p>
          <w:p w:rsidR="00D15C1F" w:rsidRPr="001D17A5" w:rsidRDefault="00D15C1F" w:rsidP="00325453">
            <w:pPr>
              <w:spacing w:line="276" w:lineRule="auto"/>
              <w:ind w:firstLineChars="10" w:firstLine="24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bCs w:val="0"/>
                <w:szCs w:val="24"/>
              </w:rPr>
              <w:t>Moderator:</w:t>
            </w:r>
            <w:r w:rsidR="0064753F">
              <w:rPr>
                <w:rStyle w:val="a3"/>
                <w:rFonts w:ascii="Times New Roman" w:eastAsia="標楷體" w:hAnsi="Times New Roman" w:hint="eastAsia"/>
                <w:bCs w:val="0"/>
                <w:szCs w:val="24"/>
              </w:rPr>
              <w:t xml:space="preserve">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Wen-Son Su /Assistant Prof</w:t>
            </w:r>
            <w:r w:rsidRPr="00FC2DB6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essor, </w:t>
            </w:r>
            <w:r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Department of Psychology, Asia University</w:t>
            </w:r>
          </w:p>
          <w:p w:rsidR="005F6077" w:rsidRDefault="005F6077" w:rsidP="005F6077">
            <w:pPr>
              <w:spacing w:line="276" w:lineRule="auto"/>
              <w:ind w:left="881" w:hangingChars="400" w:hanging="881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Default="005F6077" w:rsidP="005F6077">
            <w:pPr>
              <w:spacing w:line="276" w:lineRule="auto"/>
              <w:ind w:left="881" w:hangingChars="400" w:hanging="881"/>
              <w:rPr>
                <w:rFonts w:ascii="Times New Roman" w:eastAsia="標楷體" w:hAnsi="Times New Roman"/>
                <w:b/>
                <w:sz w:val="22"/>
              </w:rPr>
            </w:pPr>
          </w:p>
          <w:p w:rsidR="005F6077" w:rsidRPr="001D17A5" w:rsidRDefault="005F6077" w:rsidP="005F6077">
            <w:pPr>
              <w:spacing w:line="276" w:lineRule="auto"/>
              <w:ind w:left="881" w:hangingChars="400" w:hanging="88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5F6077" w:rsidRDefault="005F6077" w:rsidP="005F6077">
            <w:pPr>
              <w:spacing w:line="276" w:lineRule="auto"/>
              <w:ind w:hanging="23"/>
              <w:rPr>
                <w:rFonts w:ascii="Times New Roman" w:eastAsia="標楷體" w:hAnsi="Times New Roman"/>
                <w:b/>
                <w:sz w:val="22"/>
              </w:rPr>
            </w:pPr>
            <w:r w:rsidRPr="00B76D45">
              <w:rPr>
                <w:rFonts w:ascii="Times New Roman" w:eastAsia="標楷體" w:hAnsi="Times New Roman" w:hint="eastAsia"/>
                <w:color w:val="000000"/>
                <w:szCs w:val="24"/>
              </w:rPr>
              <w:t>C</w:t>
            </w:r>
            <w:r w:rsidRPr="00B76D45">
              <w:rPr>
                <w:rFonts w:ascii="Times New Roman" w:eastAsia="標楷體" w:hAnsi="Times New Roman"/>
                <w:color w:val="000000"/>
                <w:szCs w:val="24"/>
              </w:rPr>
              <w:t>hia-Chi Hong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/ Section Chief, Department of Mental and Oral Health, Ministry of Health and Welfare</w:t>
            </w:r>
          </w:p>
          <w:p w:rsidR="005F6077" w:rsidRDefault="00DA0B26" w:rsidP="0010491E">
            <w:pPr>
              <w:spacing w:line="276" w:lineRule="auto"/>
              <w:ind w:hanging="2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A0B26">
              <w:rPr>
                <w:rFonts w:ascii="Times New Roman" w:eastAsia="標楷體" w:hAnsi="Times New Roman"/>
                <w:b/>
                <w:sz w:val="22"/>
              </w:rPr>
              <w:t>Panelist</w:t>
            </w:r>
            <w:r w:rsidR="005F6077">
              <w:rPr>
                <w:rFonts w:ascii="Times New Roman" w:eastAsia="標楷體" w:hAnsi="Times New Roman"/>
                <w:b/>
                <w:sz w:val="22"/>
              </w:rPr>
              <w:t xml:space="preserve"> </w:t>
            </w:r>
            <w:r w:rsidR="005F6077">
              <w:rPr>
                <w:rFonts w:ascii="Times New Roman" w:eastAsia="標楷體" w:hAnsi="Times New Roman" w:hint="eastAsia"/>
                <w:b/>
                <w:sz w:val="22"/>
              </w:rPr>
              <w:t>2</w:t>
            </w:r>
            <w:r w:rsidR="00D15C1F" w:rsidRPr="001D17A5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: </w:t>
            </w:r>
          </w:p>
          <w:p w:rsidR="00D15C1F" w:rsidRPr="001D17A5" w:rsidRDefault="00D15C1F" w:rsidP="0010491E">
            <w:pPr>
              <w:spacing w:line="276" w:lineRule="auto"/>
              <w:ind w:hanging="23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0491E">
              <w:rPr>
                <w:rFonts w:ascii="Times New Roman" w:eastAsia="標楷體" w:hAnsi="Times New Roman"/>
                <w:kern w:val="0"/>
                <w:szCs w:val="24"/>
              </w:rPr>
              <w:t>Shen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g-</w:t>
            </w:r>
            <w:proofErr w:type="spellStart"/>
            <w:r>
              <w:rPr>
                <w:rFonts w:ascii="Times New Roman" w:eastAsia="標楷體" w:hAnsi="Times New Roman"/>
                <w:kern w:val="0"/>
                <w:szCs w:val="24"/>
              </w:rPr>
              <w:t>Ang</w:t>
            </w:r>
            <w:proofErr w:type="spell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10491E">
              <w:rPr>
                <w:rFonts w:ascii="Times New Roman" w:eastAsia="標楷體" w:hAnsi="Times New Roman"/>
                <w:kern w:val="0"/>
                <w:szCs w:val="24"/>
              </w:rPr>
              <w:t>Shen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/Department of Crime Prevention and Corrections, Central Police university </w:t>
            </w:r>
          </w:p>
          <w:p w:rsidR="00D15C1F" w:rsidRPr="00612A36" w:rsidRDefault="00D15C1F" w:rsidP="00D15C1F">
            <w:pPr>
              <w:spacing w:line="276" w:lineRule="auto"/>
              <w:ind w:left="74" w:hangingChars="31" w:hanging="7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vAlign w:val="center"/>
          </w:tcPr>
          <w:p w:rsidR="00D15C1F" w:rsidRPr="001D17A5" w:rsidRDefault="00D15C1F" w:rsidP="00D15C1F">
            <w:pPr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00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ED7D31"/>
              <w:left w:val="single" w:sz="4" w:space="0" w:color="ED7D31"/>
            </w:tcBorders>
            <w:vAlign w:val="center"/>
          </w:tcPr>
          <w:p w:rsidR="00ED54BE" w:rsidRPr="00ED54BE" w:rsidRDefault="008D1CF6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 0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  <w:p w:rsidR="00ED54BE" w:rsidRPr="00ED54BE" w:rsidRDefault="00ED54BE" w:rsidP="00ED54BE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ED54BE">
              <w:rPr>
                <w:rFonts w:ascii="Times New Roman" w:eastAsia="標楷體" w:hAnsi="Times New Roman"/>
                <w:szCs w:val="24"/>
              </w:rPr>
              <w:t>L 008</w:t>
            </w:r>
          </w:p>
          <w:p w:rsidR="00D15C1F" w:rsidRPr="001D17A5" w:rsidRDefault="00ED54BE" w:rsidP="000168A8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ED54BE">
              <w:rPr>
                <w:rFonts w:ascii="Times New Roman" w:eastAsia="標楷體" w:hAnsi="Times New Roman"/>
                <w:szCs w:val="24"/>
              </w:rPr>
              <w:t>A116</w:t>
            </w:r>
          </w:p>
        </w:tc>
      </w:tr>
      <w:tr w:rsidR="001D17A5" w:rsidRPr="001D17A5" w:rsidTr="00C96C49">
        <w:trPr>
          <w:trHeight w:val="241"/>
          <w:jc w:val="center"/>
        </w:trPr>
        <w:tc>
          <w:tcPr>
            <w:tcW w:w="7905" w:type="dxa"/>
            <w:gridSpan w:val="3"/>
            <w:tcBorders>
              <w:top w:val="single" w:sz="8" w:space="0" w:color="8DB3E2"/>
              <w:bottom w:val="single" w:sz="8" w:space="0" w:color="8DB3E2"/>
              <w:right w:val="single" w:sz="4" w:space="0" w:color="ED7D31"/>
            </w:tcBorders>
            <w:shd w:val="clear" w:color="auto" w:fill="C6D9F1"/>
          </w:tcPr>
          <w:p w:rsidR="001D17A5" w:rsidRPr="001D17A5" w:rsidRDefault="001D17A5" w:rsidP="007A6DC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Style w:val="a3"/>
                <w:rFonts w:ascii="Times New Roman" w:eastAsia="標楷體" w:hAnsi="Times New Roman"/>
                <w:szCs w:val="24"/>
              </w:rPr>
              <w:t xml:space="preserve">~ </w:t>
            </w:r>
            <w:r w:rsidR="007A6DCC">
              <w:rPr>
                <w:rStyle w:val="a3"/>
                <w:rFonts w:ascii="Times New Roman" w:eastAsia="標楷體" w:hAnsi="Times New Roman" w:hint="eastAsia"/>
                <w:szCs w:val="24"/>
              </w:rPr>
              <w:t>C</w:t>
            </w:r>
            <w:r w:rsidR="007A6DCC">
              <w:rPr>
                <w:rStyle w:val="a3"/>
                <w:rFonts w:ascii="Times New Roman" w:eastAsia="標楷體" w:hAnsi="Times New Roman"/>
                <w:szCs w:val="24"/>
              </w:rPr>
              <w:t>losing~</w:t>
            </w:r>
          </w:p>
        </w:tc>
        <w:tc>
          <w:tcPr>
            <w:tcW w:w="3073" w:type="dxa"/>
            <w:gridSpan w:val="2"/>
            <w:tcBorders>
              <w:top w:val="single" w:sz="8" w:space="0" w:color="8DB3E2"/>
              <w:left w:val="single" w:sz="4" w:space="0" w:color="ED7D31"/>
              <w:bottom w:val="single" w:sz="8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1D17A5" w:rsidRPr="001D17A5" w:rsidRDefault="001D17A5" w:rsidP="001D17A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D17A5">
              <w:rPr>
                <w:rFonts w:ascii="Times New Roman" w:eastAsia="標楷體" w:hAnsi="Times New Roman"/>
                <w:szCs w:val="24"/>
              </w:rPr>
              <w:t>17:00~</w:t>
            </w:r>
          </w:p>
        </w:tc>
      </w:tr>
    </w:tbl>
    <w:p w:rsidR="00BB3C3E" w:rsidRPr="00B9593A" w:rsidRDefault="00BB3C3E" w:rsidP="00BB3C3E">
      <w:pPr>
        <w:ind w:left="1201" w:hangingChars="500" w:hanging="1201"/>
        <w:rPr>
          <w:rFonts w:ascii="Times New Roman" w:eastAsia="標楷體" w:hAnsi="Times New Roman"/>
          <w:b/>
          <w:szCs w:val="24"/>
        </w:rPr>
      </w:pPr>
      <w:r w:rsidRPr="00B9593A">
        <w:rPr>
          <w:rFonts w:ascii="Times New Roman" w:eastAsia="標楷體" w:hAnsi="Times New Roman"/>
          <w:b/>
          <w:szCs w:val="24"/>
        </w:rPr>
        <w:t>Expect</w:t>
      </w:r>
      <w:r w:rsidR="00421356">
        <w:rPr>
          <w:rFonts w:ascii="Times New Roman" w:eastAsia="標楷體" w:hAnsi="Times New Roman" w:hint="eastAsia"/>
          <w:b/>
          <w:szCs w:val="24"/>
        </w:rPr>
        <w:t>ed</w:t>
      </w:r>
      <w:r w:rsidR="00701F4A">
        <w:rPr>
          <w:rFonts w:ascii="Times New Roman" w:eastAsia="標楷體" w:hAnsi="Times New Roman"/>
          <w:b/>
          <w:szCs w:val="24"/>
        </w:rPr>
        <w:t xml:space="preserve"> </w:t>
      </w:r>
      <w:r w:rsidR="00421356">
        <w:rPr>
          <w:rFonts w:ascii="Times New Roman" w:eastAsia="標楷體" w:hAnsi="Times New Roman" w:hint="eastAsia"/>
          <w:b/>
          <w:szCs w:val="24"/>
        </w:rPr>
        <w:t>Results</w:t>
      </w:r>
      <w:r w:rsidRPr="00B9593A">
        <w:rPr>
          <w:rFonts w:ascii="Times New Roman" w:eastAsia="標楷體" w:hAnsi="Times New Roman"/>
          <w:b/>
          <w:szCs w:val="24"/>
        </w:rPr>
        <w:t xml:space="preserve">: </w:t>
      </w:r>
    </w:p>
    <w:p w:rsidR="00830909" w:rsidRDefault="001047EA" w:rsidP="00F94E32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EB6589">
        <w:rPr>
          <w:rFonts w:ascii="Times New Roman" w:eastAsia="標楷體" w:hAnsi="Times New Roman"/>
          <w:szCs w:val="24"/>
        </w:rPr>
        <w:t xml:space="preserve">To </w:t>
      </w:r>
      <w:r w:rsidR="001278DE">
        <w:rPr>
          <w:rFonts w:ascii="Times New Roman" w:eastAsia="標楷體" w:hAnsi="Times New Roman"/>
          <w:szCs w:val="24"/>
        </w:rPr>
        <w:t>integrate resources from</w:t>
      </w:r>
      <w:r w:rsidRPr="00EB6589">
        <w:rPr>
          <w:rFonts w:ascii="Times New Roman" w:eastAsia="標楷體" w:hAnsi="Times New Roman"/>
          <w:szCs w:val="24"/>
        </w:rPr>
        <w:t xml:space="preserve"> </w:t>
      </w:r>
      <w:r w:rsidR="001278DE">
        <w:rPr>
          <w:rFonts w:ascii="Times New Roman" w:hAnsi="Times New Roman"/>
          <w:szCs w:val="24"/>
          <w:shd w:val="clear" w:color="auto" w:fill="FFFFFF"/>
        </w:rPr>
        <w:t xml:space="preserve">industry, government, and </w:t>
      </w:r>
      <w:r w:rsidRPr="00EB6589">
        <w:rPr>
          <w:rFonts w:ascii="Times New Roman" w:hAnsi="Times New Roman"/>
          <w:szCs w:val="24"/>
          <w:shd w:val="clear" w:color="auto" w:fill="FFFFFF"/>
        </w:rPr>
        <w:t>university</w:t>
      </w:r>
      <w:r w:rsidR="001278DE">
        <w:rPr>
          <w:rFonts w:ascii="Times New Roman" w:hAnsi="Times New Roman"/>
          <w:szCs w:val="24"/>
          <w:shd w:val="clear" w:color="auto" w:fill="FFFFFF"/>
        </w:rPr>
        <w:t xml:space="preserve"> in promoting </w:t>
      </w:r>
      <w:r w:rsidR="001638B2">
        <w:rPr>
          <w:rFonts w:ascii="Times New Roman" w:hAnsi="Times New Roman"/>
          <w:szCs w:val="24"/>
        </w:rPr>
        <w:t>k</w:t>
      </w:r>
      <w:r w:rsidR="001638B2" w:rsidRPr="00D51C8F">
        <w:rPr>
          <w:rFonts w:ascii="Times New Roman" w:hAnsi="Times New Roman"/>
          <w:szCs w:val="24"/>
        </w:rPr>
        <w:t>nowledge-action integration</w:t>
      </w:r>
      <w:r w:rsidR="001278DE">
        <w:rPr>
          <w:rFonts w:ascii="Times New Roman" w:hAnsi="Times New Roman"/>
          <w:color w:val="000000"/>
          <w:szCs w:val="24"/>
          <w:shd w:val="clear" w:color="auto" w:fill="FFFFFF"/>
        </w:rPr>
        <w:t xml:space="preserve"> of</w:t>
      </w:r>
      <w:r w:rsidR="007C3B52">
        <w:rPr>
          <w:rFonts w:ascii="Times New Roman" w:hAnsi="Times New Roman"/>
          <w:color w:val="000000"/>
          <w:szCs w:val="24"/>
          <w:shd w:val="clear" w:color="auto" w:fill="FFFFFF"/>
        </w:rPr>
        <w:t xml:space="preserve"> train</w:t>
      </w:r>
      <w:r w:rsidR="001278DE">
        <w:rPr>
          <w:rFonts w:ascii="Times New Roman" w:hAnsi="Times New Roman"/>
          <w:color w:val="000000"/>
          <w:szCs w:val="24"/>
          <w:shd w:val="clear" w:color="auto" w:fill="FFFFFF"/>
        </w:rPr>
        <w:t>ing in</w:t>
      </w:r>
      <w:r w:rsidR="007C3B52">
        <w:rPr>
          <w:rFonts w:ascii="Times New Roman" w:hAnsi="Times New Roman"/>
          <w:color w:val="000000"/>
          <w:szCs w:val="24"/>
          <w:shd w:val="clear" w:color="auto" w:fill="FFFFFF"/>
        </w:rPr>
        <w:t xml:space="preserve"> clinical </w:t>
      </w:r>
      <w:r w:rsidR="001278DE">
        <w:rPr>
          <w:rFonts w:ascii="Times New Roman" w:hAnsi="Times New Roman"/>
          <w:color w:val="000000"/>
          <w:szCs w:val="24"/>
          <w:shd w:val="clear" w:color="auto" w:fill="FFFFFF"/>
        </w:rPr>
        <w:t>psychology</w:t>
      </w:r>
      <w:r w:rsidR="00070920">
        <w:rPr>
          <w:rFonts w:ascii="Times New Roman" w:hAnsi="Times New Roman" w:hint="eastAsia"/>
          <w:color w:val="000000"/>
          <w:szCs w:val="24"/>
          <w:shd w:val="clear" w:color="auto" w:fill="FFFFFF"/>
        </w:rPr>
        <w:t xml:space="preserve"> and exploring</w:t>
      </w:r>
      <w:r w:rsidR="007C3B52">
        <w:rPr>
          <w:rFonts w:ascii="Times New Roman" w:hAnsi="Times New Roman"/>
          <w:color w:val="000000"/>
          <w:szCs w:val="24"/>
          <w:shd w:val="clear" w:color="auto" w:fill="FFFFFF"/>
        </w:rPr>
        <w:t xml:space="preserve"> bl</w:t>
      </w:r>
      <w:r w:rsidR="001278DE">
        <w:rPr>
          <w:rFonts w:ascii="Times New Roman" w:hAnsi="Times New Roman"/>
          <w:color w:val="000000"/>
          <w:szCs w:val="24"/>
          <w:shd w:val="clear" w:color="auto" w:fill="FFFFFF"/>
        </w:rPr>
        <w:t>ue ocean of clinical psychology.</w:t>
      </w:r>
    </w:p>
    <w:p w:rsidR="00830909" w:rsidRPr="00F20B44" w:rsidRDefault="007C3B52" w:rsidP="00F94E32">
      <w:pPr>
        <w:pStyle w:val="ab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20B44">
        <w:rPr>
          <w:rFonts w:ascii="Times New Roman" w:eastAsia="標楷體" w:hAnsi="Times New Roman"/>
          <w:szCs w:val="24"/>
        </w:rPr>
        <w:t xml:space="preserve">To integrate with academia and industry aspects on Mental Health, Child &amp; Adolescent Psychiatry, </w:t>
      </w:r>
      <w:r w:rsidR="00F20B44" w:rsidRPr="00F20B44">
        <w:rPr>
          <w:rFonts w:ascii="Times New Roman" w:eastAsia="標楷體" w:hAnsi="Times New Roman"/>
          <w:szCs w:val="24"/>
        </w:rPr>
        <w:t>Neur</w:t>
      </w:r>
      <w:r w:rsidRPr="00F20B44">
        <w:rPr>
          <w:rFonts w:ascii="Times New Roman" w:eastAsia="標楷體" w:hAnsi="Times New Roman"/>
          <w:szCs w:val="24"/>
        </w:rPr>
        <w:t>o-Rehabilitation, Forensic Psychology, Health Psychology, Community and Industry Application</w:t>
      </w:r>
      <w:r w:rsidR="001278DE">
        <w:rPr>
          <w:rFonts w:ascii="Times New Roman" w:eastAsia="標楷體" w:hAnsi="Times New Roman"/>
          <w:szCs w:val="24"/>
        </w:rPr>
        <w:t xml:space="preserve">,  </w:t>
      </w:r>
      <w:r w:rsidR="00070920">
        <w:rPr>
          <w:rFonts w:ascii="Times New Roman" w:eastAsia="標楷體" w:hAnsi="Times New Roman" w:hint="eastAsia"/>
          <w:szCs w:val="24"/>
        </w:rPr>
        <w:t xml:space="preserve">and to </w:t>
      </w:r>
      <w:r w:rsidR="001278DE">
        <w:rPr>
          <w:rFonts w:ascii="Times New Roman" w:eastAsia="標楷體" w:hAnsi="Times New Roman"/>
          <w:szCs w:val="24"/>
        </w:rPr>
        <w:t>innovate</w:t>
      </w:r>
      <w:r w:rsidRPr="00F20B44">
        <w:rPr>
          <w:rFonts w:ascii="Times New Roman" w:eastAsia="標楷體" w:hAnsi="Times New Roman"/>
          <w:szCs w:val="24"/>
        </w:rPr>
        <w:t xml:space="preserve"> </w:t>
      </w:r>
      <w:r w:rsidR="001278DE">
        <w:rPr>
          <w:rFonts w:ascii="Times New Roman" w:eastAsia="標楷體" w:hAnsi="Times New Roman"/>
          <w:szCs w:val="24"/>
        </w:rPr>
        <w:t>training courses of clinical psychology.</w:t>
      </w:r>
    </w:p>
    <w:p w:rsidR="00070920" w:rsidRPr="00070920" w:rsidRDefault="00070920" w:rsidP="00070920">
      <w:pPr>
        <w:pStyle w:val="ab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line="375" w:lineRule="atLeast"/>
        <w:ind w:leftChars="0"/>
        <w:rPr>
          <w:rFonts w:ascii="Times New Roman" w:eastAsia="標楷體" w:hAnsi="Times New Roman"/>
        </w:rPr>
      </w:pPr>
      <w:r w:rsidRPr="00070920">
        <w:rPr>
          <w:rFonts w:ascii="Times New Roman" w:eastAsia="標楷體" w:hAnsi="Times New Roman" w:hint="eastAsia"/>
          <w:szCs w:val="24"/>
        </w:rPr>
        <w:t>T</w:t>
      </w:r>
      <w:r w:rsidRPr="00070920">
        <w:rPr>
          <w:rFonts w:ascii="Times New Roman" w:eastAsia="標楷體" w:hAnsi="Times New Roman"/>
          <w:szCs w:val="24"/>
        </w:rPr>
        <w:t>o expand the global vision of clinical psychology in Taiwan</w:t>
      </w:r>
      <w:r w:rsidRPr="00070920">
        <w:rPr>
          <w:rFonts w:ascii="Times New Roman" w:eastAsia="標楷體" w:hAnsi="Times New Roman" w:hint="eastAsia"/>
          <w:szCs w:val="24"/>
        </w:rPr>
        <w:t xml:space="preserve"> th</w:t>
      </w:r>
      <w:r w:rsidR="000C36E6" w:rsidRPr="00070920">
        <w:rPr>
          <w:rFonts w:ascii="Times New Roman" w:eastAsia="標楷體" w:hAnsi="Times New Roman"/>
          <w:szCs w:val="24"/>
        </w:rPr>
        <w:t xml:space="preserve">rough </w:t>
      </w:r>
      <w:r w:rsidR="00D435BB" w:rsidRPr="00070920">
        <w:rPr>
          <w:rFonts w:ascii="Times New Roman" w:eastAsia="標楷體" w:hAnsi="Times New Roman"/>
          <w:szCs w:val="24"/>
        </w:rPr>
        <w:t xml:space="preserve">international </w:t>
      </w:r>
      <w:r w:rsidR="00F20B44" w:rsidRPr="00070920">
        <w:rPr>
          <w:rFonts w:ascii="Times New Roman" w:eastAsia="標楷體" w:hAnsi="Times New Roman"/>
          <w:szCs w:val="24"/>
        </w:rPr>
        <w:t>conference and forum</w:t>
      </w:r>
      <w:r>
        <w:rPr>
          <w:rFonts w:ascii="Times New Roman" w:eastAsia="標楷體" w:hAnsi="Times New Roman" w:hint="eastAsia"/>
          <w:szCs w:val="24"/>
        </w:rPr>
        <w:t>.</w:t>
      </w:r>
    </w:p>
    <w:p w:rsidR="00522D0E" w:rsidRPr="00070920" w:rsidRDefault="00F20B44" w:rsidP="00070920">
      <w:pPr>
        <w:shd w:val="clear" w:color="auto" w:fill="FFFFFF"/>
        <w:tabs>
          <w:tab w:val="left" w:pos="142"/>
          <w:tab w:val="left" w:pos="426"/>
        </w:tabs>
        <w:spacing w:line="375" w:lineRule="atLeast"/>
        <w:ind w:left="480"/>
        <w:rPr>
          <w:rFonts w:ascii="Times New Roman" w:eastAsia="標楷體" w:hAnsi="Times New Roman"/>
        </w:rPr>
      </w:pPr>
      <w:r w:rsidRPr="00070920">
        <w:rPr>
          <w:rFonts w:ascii="Times New Roman" w:eastAsia="標楷體" w:hAnsi="Times New Roman"/>
          <w:szCs w:val="24"/>
        </w:rPr>
        <w:t xml:space="preserve"> </w:t>
      </w:r>
      <w:r w:rsidR="00522D0E" w:rsidRPr="00070920">
        <w:rPr>
          <w:rStyle w:val="a8"/>
          <w:rFonts w:ascii="Times New Roman" w:eastAsia="標楷體" w:hAnsi="Times New Roman"/>
          <w:color w:val="auto"/>
          <w:u w:val="none"/>
        </w:rPr>
        <w:t xml:space="preserve">Transportation: </w:t>
      </w:r>
      <w:hyperlink r:id="rId13" w:history="1">
        <w:r w:rsidR="00522D0E" w:rsidRPr="00070920">
          <w:rPr>
            <w:rStyle w:val="a8"/>
            <w:rFonts w:ascii="Times New Roman" w:eastAsia="標楷體" w:hAnsi="Times New Roman"/>
          </w:rPr>
          <w:t>http://www.asia.edu.tw/main.php?yard_tour/traveling_map</w:t>
        </w:r>
      </w:hyperlink>
    </w:p>
    <w:sectPr w:rsidR="00522D0E" w:rsidRPr="00070920" w:rsidSect="004E196A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B1" w:rsidRDefault="007A5FB1" w:rsidP="002E4CC3">
      <w:r>
        <w:separator/>
      </w:r>
    </w:p>
  </w:endnote>
  <w:endnote w:type="continuationSeparator" w:id="0">
    <w:p w:rsidR="007A5FB1" w:rsidRDefault="007A5FB1" w:rsidP="002E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B1" w:rsidRDefault="007A5FB1" w:rsidP="002E4CC3">
      <w:r>
        <w:separator/>
      </w:r>
    </w:p>
  </w:footnote>
  <w:footnote w:type="continuationSeparator" w:id="0">
    <w:p w:rsidR="007A5FB1" w:rsidRDefault="007A5FB1" w:rsidP="002E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F2"/>
    <w:multiLevelType w:val="hybridMultilevel"/>
    <w:tmpl w:val="A906E458"/>
    <w:lvl w:ilvl="0" w:tplc="450E9B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A329F"/>
    <w:multiLevelType w:val="hybridMultilevel"/>
    <w:tmpl w:val="61CA069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02D49D2"/>
    <w:multiLevelType w:val="hybridMultilevel"/>
    <w:tmpl w:val="806E7786"/>
    <w:lvl w:ilvl="0" w:tplc="1842F71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FCD350A"/>
    <w:multiLevelType w:val="hybridMultilevel"/>
    <w:tmpl w:val="790C4B70"/>
    <w:lvl w:ilvl="0" w:tplc="DE1C8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B04655"/>
    <w:multiLevelType w:val="hybridMultilevel"/>
    <w:tmpl w:val="3B00F3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99B67BE"/>
    <w:multiLevelType w:val="hybridMultilevel"/>
    <w:tmpl w:val="A03C9F72"/>
    <w:lvl w:ilvl="0" w:tplc="748460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C8116C5"/>
    <w:multiLevelType w:val="hybridMultilevel"/>
    <w:tmpl w:val="84C6098E"/>
    <w:lvl w:ilvl="0" w:tplc="EA30BC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3A5532"/>
    <w:multiLevelType w:val="hybridMultilevel"/>
    <w:tmpl w:val="359AA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E6A50F5"/>
    <w:multiLevelType w:val="hybridMultilevel"/>
    <w:tmpl w:val="52060F38"/>
    <w:lvl w:ilvl="0" w:tplc="4BBCBD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B172BD"/>
    <w:multiLevelType w:val="hybridMultilevel"/>
    <w:tmpl w:val="06ECC656"/>
    <w:lvl w:ilvl="0" w:tplc="2B62D05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287337"/>
    <w:multiLevelType w:val="hybridMultilevel"/>
    <w:tmpl w:val="7428C016"/>
    <w:lvl w:ilvl="0" w:tplc="8E447246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4371E5"/>
    <w:multiLevelType w:val="hybridMultilevel"/>
    <w:tmpl w:val="6F407D10"/>
    <w:lvl w:ilvl="0" w:tplc="2B62D05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D075068"/>
    <w:multiLevelType w:val="hybridMultilevel"/>
    <w:tmpl w:val="4DA04CCC"/>
    <w:lvl w:ilvl="0" w:tplc="8510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844CB1"/>
    <w:multiLevelType w:val="hybridMultilevel"/>
    <w:tmpl w:val="510A7D2A"/>
    <w:lvl w:ilvl="0" w:tplc="5AD65314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5FA473C3"/>
    <w:multiLevelType w:val="hybridMultilevel"/>
    <w:tmpl w:val="48488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F214D8"/>
    <w:multiLevelType w:val="hybridMultilevel"/>
    <w:tmpl w:val="AFE8D874"/>
    <w:lvl w:ilvl="0" w:tplc="313C508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19A753E"/>
    <w:multiLevelType w:val="hybridMultilevel"/>
    <w:tmpl w:val="41E66822"/>
    <w:lvl w:ilvl="0" w:tplc="D750A0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207EFF"/>
    <w:multiLevelType w:val="hybridMultilevel"/>
    <w:tmpl w:val="8354B020"/>
    <w:lvl w:ilvl="0" w:tplc="D1D8C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B605FF"/>
    <w:multiLevelType w:val="hybridMultilevel"/>
    <w:tmpl w:val="A03C9F72"/>
    <w:lvl w:ilvl="0" w:tplc="748460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18"/>
  </w:num>
  <w:num w:numId="10">
    <w:abstractNumId w:val="7"/>
  </w:num>
  <w:num w:numId="11">
    <w:abstractNumId w:val="9"/>
  </w:num>
  <w:num w:numId="12">
    <w:abstractNumId w:val="8"/>
  </w:num>
  <w:num w:numId="13">
    <w:abstractNumId w:val="17"/>
  </w:num>
  <w:num w:numId="14">
    <w:abstractNumId w:val="6"/>
  </w:num>
  <w:num w:numId="15">
    <w:abstractNumId w:val="14"/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51"/>
    <w:rsid w:val="00003CF1"/>
    <w:rsid w:val="00011974"/>
    <w:rsid w:val="00015B73"/>
    <w:rsid w:val="000168A8"/>
    <w:rsid w:val="000168FE"/>
    <w:rsid w:val="00021C95"/>
    <w:rsid w:val="000247BB"/>
    <w:rsid w:val="000306CE"/>
    <w:rsid w:val="00035834"/>
    <w:rsid w:val="0003738F"/>
    <w:rsid w:val="00041370"/>
    <w:rsid w:val="000435BF"/>
    <w:rsid w:val="0004533D"/>
    <w:rsid w:val="000511CC"/>
    <w:rsid w:val="00057966"/>
    <w:rsid w:val="00062F91"/>
    <w:rsid w:val="00070920"/>
    <w:rsid w:val="000753DD"/>
    <w:rsid w:val="00082338"/>
    <w:rsid w:val="00085707"/>
    <w:rsid w:val="000869FF"/>
    <w:rsid w:val="0009304B"/>
    <w:rsid w:val="00097EF6"/>
    <w:rsid w:val="000A6268"/>
    <w:rsid w:val="000A6684"/>
    <w:rsid w:val="000A68DC"/>
    <w:rsid w:val="000B5224"/>
    <w:rsid w:val="000C2B04"/>
    <w:rsid w:val="000C36E6"/>
    <w:rsid w:val="000C4AFD"/>
    <w:rsid w:val="000C710F"/>
    <w:rsid w:val="000D151D"/>
    <w:rsid w:val="000E4273"/>
    <w:rsid w:val="000F126E"/>
    <w:rsid w:val="000F1AF4"/>
    <w:rsid w:val="000F1C6A"/>
    <w:rsid w:val="000F1E6E"/>
    <w:rsid w:val="000F5742"/>
    <w:rsid w:val="000F5B86"/>
    <w:rsid w:val="001047EA"/>
    <w:rsid w:val="0010491E"/>
    <w:rsid w:val="00104AC9"/>
    <w:rsid w:val="0011111C"/>
    <w:rsid w:val="00115970"/>
    <w:rsid w:val="00120DA9"/>
    <w:rsid w:val="0012151A"/>
    <w:rsid w:val="00123D53"/>
    <w:rsid w:val="00124DEA"/>
    <w:rsid w:val="001278DE"/>
    <w:rsid w:val="00131480"/>
    <w:rsid w:val="00133A64"/>
    <w:rsid w:val="00135255"/>
    <w:rsid w:val="00140624"/>
    <w:rsid w:val="00151936"/>
    <w:rsid w:val="001529FC"/>
    <w:rsid w:val="001638B2"/>
    <w:rsid w:val="00177FD7"/>
    <w:rsid w:val="00185A42"/>
    <w:rsid w:val="00186711"/>
    <w:rsid w:val="001A1F26"/>
    <w:rsid w:val="001A22D4"/>
    <w:rsid w:val="001A24ED"/>
    <w:rsid w:val="001A36EF"/>
    <w:rsid w:val="001B1454"/>
    <w:rsid w:val="001B3EDE"/>
    <w:rsid w:val="001B591F"/>
    <w:rsid w:val="001D17A5"/>
    <w:rsid w:val="001D1B51"/>
    <w:rsid w:val="001D30C9"/>
    <w:rsid w:val="001E2B3A"/>
    <w:rsid w:val="001E41C9"/>
    <w:rsid w:val="001E7183"/>
    <w:rsid w:val="001F043D"/>
    <w:rsid w:val="001F1093"/>
    <w:rsid w:val="001F1C90"/>
    <w:rsid w:val="001F7040"/>
    <w:rsid w:val="00202DE7"/>
    <w:rsid w:val="0020331C"/>
    <w:rsid w:val="00205125"/>
    <w:rsid w:val="00206689"/>
    <w:rsid w:val="00212FFD"/>
    <w:rsid w:val="0021479F"/>
    <w:rsid w:val="00214F66"/>
    <w:rsid w:val="00215AED"/>
    <w:rsid w:val="002260CF"/>
    <w:rsid w:val="002377BD"/>
    <w:rsid w:val="00242A01"/>
    <w:rsid w:val="00245447"/>
    <w:rsid w:val="00250C9D"/>
    <w:rsid w:val="00253ED5"/>
    <w:rsid w:val="00254435"/>
    <w:rsid w:val="00255028"/>
    <w:rsid w:val="00256AA9"/>
    <w:rsid w:val="00257901"/>
    <w:rsid w:val="00265670"/>
    <w:rsid w:val="00267701"/>
    <w:rsid w:val="00270938"/>
    <w:rsid w:val="00271644"/>
    <w:rsid w:val="00272BD3"/>
    <w:rsid w:val="00280F33"/>
    <w:rsid w:val="00286DB2"/>
    <w:rsid w:val="00287B52"/>
    <w:rsid w:val="002946B7"/>
    <w:rsid w:val="002948D7"/>
    <w:rsid w:val="002A105C"/>
    <w:rsid w:val="002A231C"/>
    <w:rsid w:val="002A3F32"/>
    <w:rsid w:val="002A4CD1"/>
    <w:rsid w:val="002B4EA7"/>
    <w:rsid w:val="002C0D8F"/>
    <w:rsid w:val="002C1022"/>
    <w:rsid w:val="002C1709"/>
    <w:rsid w:val="002C185C"/>
    <w:rsid w:val="002C2D02"/>
    <w:rsid w:val="002C52C5"/>
    <w:rsid w:val="002C7CDE"/>
    <w:rsid w:val="002D025F"/>
    <w:rsid w:val="002E0BDB"/>
    <w:rsid w:val="002E24D0"/>
    <w:rsid w:val="002E26D9"/>
    <w:rsid w:val="002E4CC3"/>
    <w:rsid w:val="002E7AE0"/>
    <w:rsid w:val="002F3EBA"/>
    <w:rsid w:val="003017EA"/>
    <w:rsid w:val="00301B64"/>
    <w:rsid w:val="003023FC"/>
    <w:rsid w:val="00303DE3"/>
    <w:rsid w:val="00304D0D"/>
    <w:rsid w:val="00305D72"/>
    <w:rsid w:val="003068C0"/>
    <w:rsid w:val="0031313F"/>
    <w:rsid w:val="00323038"/>
    <w:rsid w:val="00325453"/>
    <w:rsid w:val="003305C3"/>
    <w:rsid w:val="00330B77"/>
    <w:rsid w:val="0033352C"/>
    <w:rsid w:val="003376DC"/>
    <w:rsid w:val="003437AB"/>
    <w:rsid w:val="003455D5"/>
    <w:rsid w:val="003466E2"/>
    <w:rsid w:val="00350141"/>
    <w:rsid w:val="00353BF0"/>
    <w:rsid w:val="00354923"/>
    <w:rsid w:val="00357A3D"/>
    <w:rsid w:val="00361F75"/>
    <w:rsid w:val="0036278B"/>
    <w:rsid w:val="00367732"/>
    <w:rsid w:val="003700B6"/>
    <w:rsid w:val="003705E8"/>
    <w:rsid w:val="00370700"/>
    <w:rsid w:val="00370D98"/>
    <w:rsid w:val="003830DE"/>
    <w:rsid w:val="00385BCB"/>
    <w:rsid w:val="0038717A"/>
    <w:rsid w:val="00390EC1"/>
    <w:rsid w:val="00393280"/>
    <w:rsid w:val="00394188"/>
    <w:rsid w:val="0039516D"/>
    <w:rsid w:val="003A4BB7"/>
    <w:rsid w:val="003A6916"/>
    <w:rsid w:val="003B0C7E"/>
    <w:rsid w:val="003B2532"/>
    <w:rsid w:val="003B2D9B"/>
    <w:rsid w:val="003B4445"/>
    <w:rsid w:val="003B6598"/>
    <w:rsid w:val="003B78B2"/>
    <w:rsid w:val="003E2920"/>
    <w:rsid w:val="003E5969"/>
    <w:rsid w:val="003E6E0C"/>
    <w:rsid w:val="003F2743"/>
    <w:rsid w:val="003F32A1"/>
    <w:rsid w:val="003F5356"/>
    <w:rsid w:val="003F7185"/>
    <w:rsid w:val="004011CF"/>
    <w:rsid w:val="0040224B"/>
    <w:rsid w:val="00403C14"/>
    <w:rsid w:val="00405514"/>
    <w:rsid w:val="00406A27"/>
    <w:rsid w:val="00411177"/>
    <w:rsid w:val="0041586C"/>
    <w:rsid w:val="00416444"/>
    <w:rsid w:val="00416FDC"/>
    <w:rsid w:val="00421356"/>
    <w:rsid w:val="0042255A"/>
    <w:rsid w:val="004270A8"/>
    <w:rsid w:val="0043367B"/>
    <w:rsid w:val="00434D16"/>
    <w:rsid w:val="00436DC6"/>
    <w:rsid w:val="004417BC"/>
    <w:rsid w:val="00441A76"/>
    <w:rsid w:val="00452E6B"/>
    <w:rsid w:val="00464888"/>
    <w:rsid w:val="0046777D"/>
    <w:rsid w:val="004716EA"/>
    <w:rsid w:val="00473149"/>
    <w:rsid w:val="0047794F"/>
    <w:rsid w:val="004829E7"/>
    <w:rsid w:val="00484DAA"/>
    <w:rsid w:val="004859AB"/>
    <w:rsid w:val="0049190D"/>
    <w:rsid w:val="004A0AC9"/>
    <w:rsid w:val="004B34B3"/>
    <w:rsid w:val="004B5804"/>
    <w:rsid w:val="004C2FCF"/>
    <w:rsid w:val="004C567B"/>
    <w:rsid w:val="004C63BB"/>
    <w:rsid w:val="004D0370"/>
    <w:rsid w:val="004E13E3"/>
    <w:rsid w:val="004E196A"/>
    <w:rsid w:val="004E1A30"/>
    <w:rsid w:val="004E1CB3"/>
    <w:rsid w:val="004E4EAC"/>
    <w:rsid w:val="004E507F"/>
    <w:rsid w:val="004E6C44"/>
    <w:rsid w:val="004F2D92"/>
    <w:rsid w:val="004F2DD1"/>
    <w:rsid w:val="004F36C8"/>
    <w:rsid w:val="004F5FC0"/>
    <w:rsid w:val="004F641D"/>
    <w:rsid w:val="004F7B9A"/>
    <w:rsid w:val="00501A5D"/>
    <w:rsid w:val="00504BF9"/>
    <w:rsid w:val="00504DA6"/>
    <w:rsid w:val="00505D95"/>
    <w:rsid w:val="00514F8E"/>
    <w:rsid w:val="00515276"/>
    <w:rsid w:val="005170B6"/>
    <w:rsid w:val="00522D0E"/>
    <w:rsid w:val="00526B29"/>
    <w:rsid w:val="00531AC7"/>
    <w:rsid w:val="005331B4"/>
    <w:rsid w:val="00533A04"/>
    <w:rsid w:val="00545FC9"/>
    <w:rsid w:val="00561B1A"/>
    <w:rsid w:val="00565004"/>
    <w:rsid w:val="0057300E"/>
    <w:rsid w:val="00573ECB"/>
    <w:rsid w:val="00574EE6"/>
    <w:rsid w:val="00575D1C"/>
    <w:rsid w:val="00580D1B"/>
    <w:rsid w:val="00586C21"/>
    <w:rsid w:val="00592026"/>
    <w:rsid w:val="00592E8D"/>
    <w:rsid w:val="0059342A"/>
    <w:rsid w:val="005A1CD0"/>
    <w:rsid w:val="005A1D4F"/>
    <w:rsid w:val="005A4D16"/>
    <w:rsid w:val="005B0F22"/>
    <w:rsid w:val="005B1DA4"/>
    <w:rsid w:val="005B5812"/>
    <w:rsid w:val="005C0255"/>
    <w:rsid w:val="005C0671"/>
    <w:rsid w:val="005C0E63"/>
    <w:rsid w:val="005C2517"/>
    <w:rsid w:val="005C6778"/>
    <w:rsid w:val="005D5B7C"/>
    <w:rsid w:val="005D7471"/>
    <w:rsid w:val="005E0FA5"/>
    <w:rsid w:val="005E2EC5"/>
    <w:rsid w:val="005E482A"/>
    <w:rsid w:val="005E5C1E"/>
    <w:rsid w:val="005F6077"/>
    <w:rsid w:val="005F63FB"/>
    <w:rsid w:val="0060089D"/>
    <w:rsid w:val="00602656"/>
    <w:rsid w:val="00610CCB"/>
    <w:rsid w:val="00612A36"/>
    <w:rsid w:val="006131A6"/>
    <w:rsid w:val="00617099"/>
    <w:rsid w:val="00620DCC"/>
    <w:rsid w:val="00636FB5"/>
    <w:rsid w:val="00637407"/>
    <w:rsid w:val="00644994"/>
    <w:rsid w:val="0064753F"/>
    <w:rsid w:val="00651E51"/>
    <w:rsid w:val="00660874"/>
    <w:rsid w:val="00665447"/>
    <w:rsid w:val="00675A4D"/>
    <w:rsid w:val="0067795C"/>
    <w:rsid w:val="00690CA2"/>
    <w:rsid w:val="00694EB6"/>
    <w:rsid w:val="00696553"/>
    <w:rsid w:val="006A294E"/>
    <w:rsid w:val="006B4095"/>
    <w:rsid w:val="006B5192"/>
    <w:rsid w:val="006C5998"/>
    <w:rsid w:val="006D381F"/>
    <w:rsid w:val="006D3D4C"/>
    <w:rsid w:val="006D5AEF"/>
    <w:rsid w:val="006E34BC"/>
    <w:rsid w:val="006E5202"/>
    <w:rsid w:val="006E7619"/>
    <w:rsid w:val="006F0E8F"/>
    <w:rsid w:val="007007C0"/>
    <w:rsid w:val="00701F4A"/>
    <w:rsid w:val="007039F5"/>
    <w:rsid w:val="00703DA2"/>
    <w:rsid w:val="007156B6"/>
    <w:rsid w:val="00717ED5"/>
    <w:rsid w:val="00720523"/>
    <w:rsid w:val="0072459C"/>
    <w:rsid w:val="0072703A"/>
    <w:rsid w:val="00727453"/>
    <w:rsid w:val="00730A08"/>
    <w:rsid w:val="00731A11"/>
    <w:rsid w:val="00733651"/>
    <w:rsid w:val="00736176"/>
    <w:rsid w:val="00743D46"/>
    <w:rsid w:val="007609A7"/>
    <w:rsid w:val="00767C38"/>
    <w:rsid w:val="0077708A"/>
    <w:rsid w:val="0078142F"/>
    <w:rsid w:val="00781FEE"/>
    <w:rsid w:val="00786E4E"/>
    <w:rsid w:val="007873A6"/>
    <w:rsid w:val="007968DA"/>
    <w:rsid w:val="007A10CA"/>
    <w:rsid w:val="007A5FB1"/>
    <w:rsid w:val="007A6DCC"/>
    <w:rsid w:val="007B0D7F"/>
    <w:rsid w:val="007B354E"/>
    <w:rsid w:val="007B4B3A"/>
    <w:rsid w:val="007C3B52"/>
    <w:rsid w:val="007C5AF7"/>
    <w:rsid w:val="007C7A47"/>
    <w:rsid w:val="007D2446"/>
    <w:rsid w:val="007D7C45"/>
    <w:rsid w:val="007D7DC7"/>
    <w:rsid w:val="007E2F4F"/>
    <w:rsid w:val="007E3034"/>
    <w:rsid w:val="007E35D6"/>
    <w:rsid w:val="007E4D81"/>
    <w:rsid w:val="007F192D"/>
    <w:rsid w:val="007F1F03"/>
    <w:rsid w:val="007F7027"/>
    <w:rsid w:val="00802B13"/>
    <w:rsid w:val="00804CAF"/>
    <w:rsid w:val="0080647D"/>
    <w:rsid w:val="00806AC1"/>
    <w:rsid w:val="008127DE"/>
    <w:rsid w:val="00813BFE"/>
    <w:rsid w:val="00814A6F"/>
    <w:rsid w:val="00830909"/>
    <w:rsid w:val="00830DF1"/>
    <w:rsid w:val="00842DDA"/>
    <w:rsid w:val="00845994"/>
    <w:rsid w:val="00846C6C"/>
    <w:rsid w:val="00851ADC"/>
    <w:rsid w:val="0085548B"/>
    <w:rsid w:val="0085774A"/>
    <w:rsid w:val="00866814"/>
    <w:rsid w:val="00867A0E"/>
    <w:rsid w:val="00870EED"/>
    <w:rsid w:val="00872A1D"/>
    <w:rsid w:val="00882107"/>
    <w:rsid w:val="008846E6"/>
    <w:rsid w:val="0088531F"/>
    <w:rsid w:val="008935F1"/>
    <w:rsid w:val="0089671E"/>
    <w:rsid w:val="008A232D"/>
    <w:rsid w:val="008A25B2"/>
    <w:rsid w:val="008A6491"/>
    <w:rsid w:val="008A6965"/>
    <w:rsid w:val="008B04DC"/>
    <w:rsid w:val="008B231B"/>
    <w:rsid w:val="008C0752"/>
    <w:rsid w:val="008C0D93"/>
    <w:rsid w:val="008C1654"/>
    <w:rsid w:val="008C39AE"/>
    <w:rsid w:val="008D1BEA"/>
    <w:rsid w:val="008D1CF6"/>
    <w:rsid w:val="008D25D9"/>
    <w:rsid w:val="008D330A"/>
    <w:rsid w:val="008E14AE"/>
    <w:rsid w:val="008E2D03"/>
    <w:rsid w:val="008F10AE"/>
    <w:rsid w:val="008F648E"/>
    <w:rsid w:val="008F649C"/>
    <w:rsid w:val="00900F0C"/>
    <w:rsid w:val="009024D0"/>
    <w:rsid w:val="00903F0D"/>
    <w:rsid w:val="0090570D"/>
    <w:rsid w:val="00907E1B"/>
    <w:rsid w:val="00914A72"/>
    <w:rsid w:val="00915614"/>
    <w:rsid w:val="00917990"/>
    <w:rsid w:val="0092439D"/>
    <w:rsid w:val="009311F5"/>
    <w:rsid w:val="00935845"/>
    <w:rsid w:val="00940359"/>
    <w:rsid w:val="00940C19"/>
    <w:rsid w:val="0095115D"/>
    <w:rsid w:val="00956391"/>
    <w:rsid w:val="009563F5"/>
    <w:rsid w:val="00957EF9"/>
    <w:rsid w:val="00960C09"/>
    <w:rsid w:val="00965C39"/>
    <w:rsid w:val="009714A9"/>
    <w:rsid w:val="00974043"/>
    <w:rsid w:val="00982089"/>
    <w:rsid w:val="0098317A"/>
    <w:rsid w:val="009864CC"/>
    <w:rsid w:val="00993C28"/>
    <w:rsid w:val="00994296"/>
    <w:rsid w:val="009951F6"/>
    <w:rsid w:val="009A2B3D"/>
    <w:rsid w:val="009A4CD6"/>
    <w:rsid w:val="009B3BBE"/>
    <w:rsid w:val="009B4A48"/>
    <w:rsid w:val="009B4AEA"/>
    <w:rsid w:val="009B5051"/>
    <w:rsid w:val="009C3EC9"/>
    <w:rsid w:val="009C6847"/>
    <w:rsid w:val="009C6D1A"/>
    <w:rsid w:val="009D3AB3"/>
    <w:rsid w:val="009D6640"/>
    <w:rsid w:val="009E0F7B"/>
    <w:rsid w:val="009E7C34"/>
    <w:rsid w:val="009F0A90"/>
    <w:rsid w:val="009F4377"/>
    <w:rsid w:val="009F5E6B"/>
    <w:rsid w:val="00A0017F"/>
    <w:rsid w:val="00A00514"/>
    <w:rsid w:val="00A0256F"/>
    <w:rsid w:val="00A06239"/>
    <w:rsid w:val="00A32DCC"/>
    <w:rsid w:val="00A33B68"/>
    <w:rsid w:val="00A42462"/>
    <w:rsid w:val="00A43B6B"/>
    <w:rsid w:val="00A467C5"/>
    <w:rsid w:val="00A47413"/>
    <w:rsid w:val="00A50C9C"/>
    <w:rsid w:val="00A6026B"/>
    <w:rsid w:val="00A64508"/>
    <w:rsid w:val="00A730D2"/>
    <w:rsid w:val="00A774CE"/>
    <w:rsid w:val="00A81A2E"/>
    <w:rsid w:val="00A85306"/>
    <w:rsid w:val="00A85AE1"/>
    <w:rsid w:val="00AA2D8E"/>
    <w:rsid w:val="00AA7515"/>
    <w:rsid w:val="00AB30F7"/>
    <w:rsid w:val="00AB5B68"/>
    <w:rsid w:val="00AB6320"/>
    <w:rsid w:val="00AC23B3"/>
    <w:rsid w:val="00AC4A49"/>
    <w:rsid w:val="00AD21EE"/>
    <w:rsid w:val="00AD2229"/>
    <w:rsid w:val="00AE187B"/>
    <w:rsid w:val="00AE2157"/>
    <w:rsid w:val="00AE27F6"/>
    <w:rsid w:val="00AE28EA"/>
    <w:rsid w:val="00AE3D22"/>
    <w:rsid w:val="00AE4B40"/>
    <w:rsid w:val="00AE5960"/>
    <w:rsid w:val="00AE5B7C"/>
    <w:rsid w:val="00AE7DA3"/>
    <w:rsid w:val="00AF1191"/>
    <w:rsid w:val="00B03FC6"/>
    <w:rsid w:val="00B040AA"/>
    <w:rsid w:val="00B05F2D"/>
    <w:rsid w:val="00B122A1"/>
    <w:rsid w:val="00B124CD"/>
    <w:rsid w:val="00B27831"/>
    <w:rsid w:val="00B41274"/>
    <w:rsid w:val="00B52C49"/>
    <w:rsid w:val="00B530ED"/>
    <w:rsid w:val="00B61F75"/>
    <w:rsid w:val="00B6480C"/>
    <w:rsid w:val="00B65F86"/>
    <w:rsid w:val="00B669BE"/>
    <w:rsid w:val="00B67D7E"/>
    <w:rsid w:val="00B71A22"/>
    <w:rsid w:val="00B76D45"/>
    <w:rsid w:val="00B7753A"/>
    <w:rsid w:val="00B77FA6"/>
    <w:rsid w:val="00B81C00"/>
    <w:rsid w:val="00B81D6A"/>
    <w:rsid w:val="00B87CCA"/>
    <w:rsid w:val="00B90CB1"/>
    <w:rsid w:val="00BA1BC2"/>
    <w:rsid w:val="00BA2AF8"/>
    <w:rsid w:val="00BA2F11"/>
    <w:rsid w:val="00BA7541"/>
    <w:rsid w:val="00BB3209"/>
    <w:rsid w:val="00BB341B"/>
    <w:rsid w:val="00BB3C3E"/>
    <w:rsid w:val="00BC34C7"/>
    <w:rsid w:val="00BC5386"/>
    <w:rsid w:val="00BD4F3A"/>
    <w:rsid w:val="00BD7FF8"/>
    <w:rsid w:val="00BE05C0"/>
    <w:rsid w:val="00BE4C81"/>
    <w:rsid w:val="00BE549E"/>
    <w:rsid w:val="00BE5C02"/>
    <w:rsid w:val="00BE7B53"/>
    <w:rsid w:val="00BE7C47"/>
    <w:rsid w:val="00BF295B"/>
    <w:rsid w:val="00BF58DA"/>
    <w:rsid w:val="00C21345"/>
    <w:rsid w:val="00C22EC2"/>
    <w:rsid w:val="00C2350D"/>
    <w:rsid w:val="00C30629"/>
    <w:rsid w:val="00C30963"/>
    <w:rsid w:val="00C32A2C"/>
    <w:rsid w:val="00C42EB7"/>
    <w:rsid w:val="00C476BA"/>
    <w:rsid w:val="00C52A75"/>
    <w:rsid w:val="00C5469C"/>
    <w:rsid w:val="00C56A66"/>
    <w:rsid w:val="00C618C4"/>
    <w:rsid w:val="00C70F9A"/>
    <w:rsid w:val="00C71283"/>
    <w:rsid w:val="00C71E42"/>
    <w:rsid w:val="00C8525B"/>
    <w:rsid w:val="00C8726B"/>
    <w:rsid w:val="00C87981"/>
    <w:rsid w:val="00C916EF"/>
    <w:rsid w:val="00C92A83"/>
    <w:rsid w:val="00C92C1C"/>
    <w:rsid w:val="00C94A6D"/>
    <w:rsid w:val="00C960D1"/>
    <w:rsid w:val="00C96C49"/>
    <w:rsid w:val="00CA18FB"/>
    <w:rsid w:val="00CA19A4"/>
    <w:rsid w:val="00CA3847"/>
    <w:rsid w:val="00CA67D5"/>
    <w:rsid w:val="00CA7172"/>
    <w:rsid w:val="00CB2FD9"/>
    <w:rsid w:val="00CB42EB"/>
    <w:rsid w:val="00CB5F9E"/>
    <w:rsid w:val="00CC4FE7"/>
    <w:rsid w:val="00CD18CD"/>
    <w:rsid w:val="00CD3CC4"/>
    <w:rsid w:val="00CE4641"/>
    <w:rsid w:val="00CF4A0C"/>
    <w:rsid w:val="00CF5766"/>
    <w:rsid w:val="00D017D8"/>
    <w:rsid w:val="00D0504A"/>
    <w:rsid w:val="00D07DEE"/>
    <w:rsid w:val="00D15C1F"/>
    <w:rsid w:val="00D163BB"/>
    <w:rsid w:val="00D309E4"/>
    <w:rsid w:val="00D33826"/>
    <w:rsid w:val="00D3646B"/>
    <w:rsid w:val="00D435BB"/>
    <w:rsid w:val="00D45867"/>
    <w:rsid w:val="00D47B9C"/>
    <w:rsid w:val="00D47C5A"/>
    <w:rsid w:val="00D51C8F"/>
    <w:rsid w:val="00D56875"/>
    <w:rsid w:val="00D60DD4"/>
    <w:rsid w:val="00D6484B"/>
    <w:rsid w:val="00D66467"/>
    <w:rsid w:val="00D67814"/>
    <w:rsid w:val="00D70305"/>
    <w:rsid w:val="00D759E7"/>
    <w:rsid w:val="00D83842"/>
    <w:rsid w:val="00D87E11"/>
    <w:rsid w:val="00D94795"/>
    <w:rsid w:val="00D95C5A"/>
    <w:rsid w:val="00D97082"/>
    <w:rsid w:val="00DA0B26"/>
    <w:rsid w:val="00DA214F"/>
    <w:rsid w:val="00DA26F6"/>
    <w:rsid w:val="00DA3D17"/>
    <w:rsid w:val="00DA5CAE"/>
    <w:rsid w:val="00DB04B5"/>
    <w:rsid w:val="00DB25DE"/>
    <w:rsid w:val="00DC2ECE"/>
    <w:rsid w:val="00DC5153"/>
    <w:rsid w:val="00DC7CE0"/>
    <w:rsid w:val="00DD4F4A"/>
    <w:rsid w:val="00DE2C7B"/>
    <w:rsid w:val="00DE4F45"/>
    <w:rsid w:val="00DE503A"/>
    <w:rsid w:val="00DE6351"/>
    <w:rsid w:val="00DF70D1"/>
    <w:rsid w:val="00DF72BC"/>
    <w:rsid w:val="00E01DBF"/>
    <w:rsid w:val="00E02A4D"/>
    <w:rsid w:val="00E0340C"/>
    <w:rsid w:val="00E170B1"/>
    <w:rsid w:val="00E17FF2"/>
    <w:rsid w:val="00E243C0"/>
    <w:rsid w:val="00E26E34"/>
    <w:rsid w:val="00E26F05"/>
    <w:rsid w:val="00E2743D"/>
    <w:rsid w:val="00E30A7B"/>
    <w:rsid w:val="00E341A6"/>
    <w:rsid w:val="00E4517E"/>
    <w:rsid w:val="00E47AD1"/>
    <w:rsid w:val="00E5125D"/>
    <w:rsid w:val="00E53E07"/>
    <w:rsid w:val="00E610EE"/>
    <w:rsid w:val="00E64283"/>
    <w:rsid w:val="00E64E71"/>
    <w:rsid w:val="00E659E8"/>
    <w:rsid w:val="00E70931"/>
    <w:rsid w:val="00E73C9B"/>
    <w:rsid w:val="00E766FF"/>
    <w:rsid w:val="00E76D3B"/>
    <w:rsid w:val="00E84D1D"/>
    <w:rsid w:val="00E84D52"/>
    <w:rsid w:val="00E85EB2"/>
    <w:rsid w:val="00E9172E"/>
    <w:rsid w:val="00E934B5"/>
    <w:rsid w:val="00E9534E"/>
    <w:rsid w:val="00EA2DA3"/>
    <w:rsid w:val="00EA3E04"/>
    <w:rsid w:val="00EA4297"/>
    <w:rsid w:val="00EA4511"/>
    <w:rsid w:val="00EB09BD"/>
    <w:rsid w:val="00EB4D24"/>
    <w:rsid w:val="00EB6589"/>
    <w:rsid w:val="00EC4CB1"/>
    <w:rsid w:val="00ED382A"/>
    <w:rsid w:val="00ED54BE"/>
    <w:rsid w:val="00ED6D34"/>
    <w:rsid w:val="00EF0629"/>
    <w:rsid w:val="00EF0E1B"/>
    <w:rsid w:val="00EF453B"/>
    <w:rsid w:val="00EF486C"/>
    <w:rsid w:val="00EF6489"/>
    <w:rsid w:val="00EF74E3"/>
    <w:rsid w:val="00F010AA"/>
    <w:rsid w:val="00F02EF6"/>
    <w:rsid w:val="00F04110"/>
    <w:rsid w:val="00F10916"/>
    <w:rsid w:val="00F12A9E"/>
    <w:rsid w:val="00F12FD4"/>
    <w:rsid w:val="00F130D4"/>
    <w:rsid w:val="00F16510"/>
    <w:rsid w:val="00F2079A"/>
    <w:rsid w:val="00F2085A"/>
    <w:rsid w:val="00F20B44"/>
    <w:rsid w:val="00F24AA1"/>
    <w:rsid w:val="00F30691"/>
    <w:rsid w:val="00F401B0"/>
    <w:rsid w:val="00F41674"/>
    <w:rsid w:val="00F47406"/>
    <w:rsid w:val="00F50ED5"/>
    <w:rsid w:val="00F60AA0"/>
    <w:rsid w:val="00F61A5B"/>
    <w:rsid w:val="00F674F1"/>
    <w:rsid w:val="00F717AA"/>
    <w:rsid w:val="00F73AEE"/>
    <w:rsid w:val="00F774AA"/>
    <w:rsid w:val="00F77BF6"/>
    <w:rsid w:val="00F87363"/>
    <w:rsid w:val="00F90C39"/>
    <w:rsid w:val="00F91B4F"/>
    <w:rsid w:val="00F91BF7"/>
    <w:rsid w:val="00F9348A"/>
    <w:rsid w:val="00F94E32"/>
    <w:rsid w:val="00F96B34"/>
    <w:rsid w:val="00F9782C"/>
    <w:rsid w:val="00FA0B4E"/>
    <w:rsid w:val="00FA4279"/>
    <w:rsid w:val="00FA7148"/>
    <w:rsid w:val="00FB64BA"/>
    <w:rsid w:val="00FB6CF2"/>
    <w:rsid w:val="00FC2DB6"/>
    <w:rsid w:val="00FC470B"/>
    <w:rsid w:val="00FD2DAC"/>
    <w:rsid w:val="00FE6149"/>
    <w:rsid w:val="00FF1954"/>
    <w:rsid w:val="00FF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88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467C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874"/>
    <w:rPr>
      <w:b/>
      <w:bCs/>
    </w:rPr>
  </w:style>
  <w:style w:type="paragraph" w:styleId="a4">
    <w:name w:val="header"/>
    <w:basedOn w:val="a"/>
    <w:link w:val="a5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4CC3"/>
    <w:rPr>
      <w:kern w:val="2"/>
    </w:rPr>
  </w:style>
  <w:style w:type="paragraph" w:styleId="a6">
    <w:name w:val="footer"/>
    <w:basedOn w:val="a"/>
    <w:link w:val="a7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4CC3"/>
    <w:rPr>
      <w:kern w:val="2"/>
    </w:rPr>
  </w:style>
  <w:style w:type="character" w:customStyle="1" w:styleId="30">
    <w:name w:val="標題 3 字元"/>
    <w:link w:val="3"/>
    <w:uiPriority w:val="9"/>
    <w:rsid w:val="00A467C5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uiPriority w:val="99"/>
    <w:unhideWhenUsed/>
    <w:rsid w:val="00A467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2FD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ecxmsonormal">
    <w:name w:val="ecxmsonormal"/>
    <w:basedOn w:val="a"/>
    <w:rsid w:val="00C618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3E5969"/>
    <w:pPr>
      <w:ind w:leftChars="200" w:left="480"/>
    </w:pPr>
  </w:style>
  <w:style w:type="character" w:customStyle="1" w:styleId="apple-converted-space">
    <w:name w:val="apple-converted-space"/>
    <w:basedOn w:val="a0"/>
    <w:rsid w:val="001047EA"/>
  </w:style>
  <w:style w:type="paragraph" w:styleId="ac">
    <w:name w:val="No Spacing"/>
    <w:uiPriority w:val="1"/>
    <w:qFormat/>
    <w:rsid w:val="0009304B"/>
    <w:pPr>
      <w:widowControl w:val="0"/>
    </w:pPr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3455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88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467C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874"/>
    <w:rPr>
      <w:b/>
      <w:bCs/>
    </w:rPr>
  </w:style>
  <w:style w:type="paragraph" w:styleId="a4">
    <w:name w:val="header"/>
    <w:basedOn w:val="a"/>
    <w:link w:val="a5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4CC3"/>
    <w:rPr>
      <w:kern w:val="2"/>
    </w:rPr>
  </w:style>
  <w:style w:type="paragraph" w:styleId="a6">
    <w:name w:val="footer"/>
    <w:basedOn w:val="a"/>
    <w:link w:val="a7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4CC3"/>
    <w:rPr>
      <w:kern w:val="2"/>
    </w:rPr>
  </w:style>
  <w:style w:type="character" w:customStyle="1" w:styleId="30">
    <w:name w:val="標題 3 字元"/>
    <w:link w:val="3"/>
    <w:uiPriority w:val="9"/>
    <w:rsid w:val="00A467C5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uiPriority w:val="99"/>
    <w:unhideWhenUsed/>
    <w:rsid w:val="00A467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2FD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ecxmsonormal">
    <w:name w:val="ecxmsonormal"/>
    <w:basedOn w:val="a"/>
    <w:rsid w:val="00C618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3E5969"/>
    <w:pPr>
      <w:ind w:leftChars="200" w:left="480"/>
    </w:pPr>
  </w:style>
  <w:style w:type="character" w:customStyle="1" w:styleId="apple-converted-space">
    <w:name w:val="apple-converted-space"/>
    <w:basedOn w:val="a0"/>
    <w:rsid w:val="001047EA"/>
  </w:style>
  <w:style w:type="paragraph" w:styleId="ac">
    <w:name w:val="No Spacing"/>
    <w:uiPriority w:val="1"/>
    <w:qFormat/>
    <w:rsid w:val="0009304B"/>
    <w:pPr>
      <w:widowControl w:val="0"/>
    </w:pPr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3455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46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7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7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4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0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2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1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ia.edu.tw/main.php?yard_tour/traveling_ma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3cwellbei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apta.ezwebidea.com/tw/ho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aptc.asia.edu.tw/tw/ho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Ba39gmDXI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745198-0485-415C-A23C-967B1ABB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Links>
    <vt:vector size="6" baseType="variant">
      <vt:variant>
        <vt:i4>7077931</vt:i4>
      </vt:variant>
      <vt:variant>
        <vt:i4>0</vt:i4>
      </vt:variant>
      <vt:variant>
        <vt:i4>0</vt:i4>
      </vt:variant>
      <vt:variant>
        <vt:i4>5</vt:i4>
      </vt:variant>
      <vt:variant>
        <vt:lpwstr>http://www.ncc.gov.tw/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2015-06-25T06:37:00Z</cp:lastPrinted>
  <dcterms:created xsi:type="dcterms:W3CDTF">2015-08-27T17:34:00Z</dcterms:created>
  <dcterms:modified xsi:type="dcterms:W3CDTF">2015-08-27T17:34:00Z</dcterms:modified>
</cp:coreProperties>
</file>